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0E9E" w14:textId="034E713E" w:rsidR="00AA30BE" w:rsidRPr="00361724" w:rsidRDefault="00AA30BE" w:rsidP="009E12C3">
      <w:pPr>
        <w:autoSpaceDE w:val="0"/>
        <w:autoSpaceDN w:val="0"/>
        <w:adjustRightInd w:val="0"/>
        <w:spacing w:after="120" w:line="240" w:lineRule="auto"/>
        <w:jc w:val="center"/>
        <w:rPr>
          <w:rFonts w:ascii="Arial,Bold" w:hAnsi="Arial,Bold" w:cs="Arial,Bold"/>
          <w:bCs/>
          <w:sz w:val="20"/>
          <w:szCs w:val="20"/>
        </w:rPr>
      </w:pPr>
      <w:r w:rsidRPr="00361724">
        <w:rPr>
          <w:rFonts w:ascii="Arial,Bold" w:hAnsi="Arial,Bold" w:cs="Arial,Bold"/>
          <w:bCs/>
          <w:sz w:val="20"/>
          <w:szCs w:val="20"/>
        </w:rPr>
        <w:t>ПЛАН МЕРОПРИЯТИЙ</w:t>
      </w:r>
    </w:p>
    <w:p w14:paraId="685F2127" w14:textId="341CE529" w:rsidR="004B300F" w:rsidRPr="00361724" w:rsidRDefault="00AA30BE" w:rsidP="00A72C54">
      <w:pPr>
        <w:autoSpaceDE w:val="0"/>
        <w:autoSpaceDN w:val="0"/>
        <w:adjustRightInd w:val="0"/>
        <w:spacing w:after="120" w:line="240" w:lineRule="auto"/>
        <w:jc w:val="center"/>
        <w:rPr>
          <w:rFonts w:ascii="Arial,Bold" w:hAnsi="Arial,Bold" w:cs="Arial,Bold"/>
          <w:bCs/>
          <w:sz w:val="20"/>
          <w:szCs w:val="20"/>
        </w:rPr>
      </w:pPr>
      <w:r w:rsidRPr="00361724">
        <w:rPr>
          <w:rFonts w:ascii="Arial,Bold" w:hAnsi="Arial,Bold" w:cs="Arial,Bold"/>
          <w:bCs/>
          <w:sz w:val="20"/>
          <w:szCs w:val="20"/>
        </w:rPr>
        <w:t>по ходу общественных обсуждений</w:t>
      </w:r>
      <w:r w:rsidR="003A2752">
        <w:rPr>
          <w:rFonts w:ascii="Arial,Bold" w:hAnsi="Arial,Bold" w:cs="Arial,Bold"/>
          <w:bCs/>
          <w:sz w:val="20"/>
          <w:szCs w:val="20"/>
        </w:rPr>
        <w:t xml:space="preserve"> </w:t>
      </w:r>
      <w:r w:rsidR="005C139F" w:rsidRPr="00361724">
        <w:rPr>
          <w:rFonts w:ascii="Arial,Bold" w:hAnsi="Arial,Bold" w:cs="Arial,Bold"/>
          <w:bCs/>
          <w:sz w:val="20"/>
          <w:szCs w:val="20"/>
        </w:rPr>
        <w:t>на этапе уведомления, предварительной оценки</w:t>
      </w:r>
      <w:r w:rsidR="002C0C07">
        <w:rPr>
          <w:rFonts w:ascii="Arial,Bold" w:hAnsi="Arial,Bold" w:cs="Arial,Bold"/>
          <w:bCs/>
          <w:sz w:val="20"/>
          <w:szCs w:val="20"/>
        </w:rPr>
        <w:br/>
      </w:r>
      <w:r w:rsidR="005C139F" w:rsidRPr="00361724">
        <w:rPr>
          <w:rFonts w:ascii="Arial,Bold" w:hAnsi="Arial,Bold" w:cs="Arial,Bold"/>
          <w:bCs/>
          <w:sz w:val="20"/>
          <w:szCs w:val="20"/>
        </w:rPr>
        <w:t>и</w:t>
      </w:r>
      <w:r w:rsidR="002C0C07">
        <w:rPr>
          <w:rFonts w:ascii="Arial,Bold" w:hAnsi="Arial,Bold" w:cs="Arial,Bold"/>
          <w:bCs/>
          <w:sz w:val="20"/>
          <w:szCs w:val="20"/>
        </w:rPr>
        <w:t> </w:t>
      </w:r>
      <w:r w:rsidR="005C139F" w:rsidRPr="00361724">
        <w:rPr>
          <w:rFonts w:ascii="Arial,Bold" w:hAnsi="Arial,Bold" w:cs="Arial,Bold"/>
          <w:bCs/>
          <w:sz w:val="20"/>
          <w:szCs w:val="20"/>
        </w:rPr>
        <w:t xml:space="preserve">составления </w:t>
      </w:r>
      <w:r w:rsidRPr="00361724">
        <w:rPr>
          <w:rFonts w:ascii="Arial,Bold" w:hAnsi="Arial,Bold" w:cs="Arial,Bold"/>
          <w:bCs/>
          <w:sz w:val="20"/>
          <w:szCs w:val="20"/>
        </w:rPr>
        <w:t>ТЗ</w:t>
      </w:r>
      <w:r w:rsidR="005C139F" w:rsidRPr="00361724">
        <w:rPr>
          <w:rFonts w:ascii="Arial,Bold" w:hAnsi="Arial,Bold" w:cs="Arial,Bold"/>
          <w:bCs/>
          <w:sz w:val="20"/>
          <w:szCs w:val="20"/>
        </w:rPr>
        <w:t xml:space="preserve"> на проведение </w:t>
      </w:r>
      <w:r w:rsidRPr="00361724">
        <w:rPr>
          <w:rFonts w:ascii="Arial,Bold" w:hAnsi="Arial,Bold" w:cs="Arial,Bold"/>
          <w:bCs/>
          <w:sz w:val="20"/>
          <w:szCs w:val="20"/>
        </w:rPr>
        <w:t>ОВОС</w:t>
      </w:r>
    </w:p>
    <w:p w14:paraId="0B5CACB4" w14:textId="77777777" w:rsidR="009A063F" w:rsidRDefault="009A063F" w:rsidP="003526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a6"/>
        <w:tblW w:w="150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"/>
        <w:gridCol w:w="2817"/>
        <w:gridCol w:w="10489"/>
        <w:gridCol w:w="1270"/>
      </w:tblGrid>
      <w:tr w:rsidR="000A42C4" w:rsidRPr="001B3A89" w14:paraId="1BE53D09" w14:textId="77777777" w:rsidTr="00D66E7D">
        <w:trPr>
          <w:trHeight w:val="170"/>
          <w:tblHeader/>
        </w:trPr>
        <w:tc>
          <w:tcPr>
            <w:tcW w:w="439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AF36E5" w14:textId="77777777" w:rsidR="009A063F" w:rsidRPr="001B3A89" w:rsidRDefault="009A063F" w:rsidP="009E1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B3A89">
              <w:rPr>
                <w:rFonts w:ascii="Arial" w:hAnsi="Arial" w:cs="Arial"/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2817" w:type="dxa"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D9D1BA" w14:textId="77777777" w:rsidR="009A063F" w:rsidRPr="001B3A89" w:rsidRDefault="009A063F" w:rsidP="009E1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B3A89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Мероприятия</w:t>
            </w:r>
          </w:p>
        </w:tc>
        <w:tc>
          <w:tcPr>
            <w:tcW w:w="10489" w:type="dxa"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4F7A94" w14:textId="77777777" w:rsidR="009A063F" w:rsidRPr="001B3A89" w:rsidRDefault="009A063F" w:rsidP="009E1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B3A89">
              <w:rPr>
                <w:rFonts w:ascii="Arial" w:hAnsi="Arial" w:cs="Arial"/>
                <w:b/>
                <w:bCs/>
                <w:sz w:val="18"/>
                <w:szCs w:val="20"/>
              </w:rPr>
              <w:t>Методы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A8C048" w14:textId="77932764" w:rsidR="009A063F" w:rsidRPr="001B3A89" w:rsidRDefault="009A063F" w:rsidP="009E1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B3A89">
              <w:rPr>
                <w:rFonts w:ascii="Arial" w:hAnsi="Arial" w:cs="Arial"/>
                <w:b/>
                <w:bCs/>
                <w:sz w:val="18"/>
                <w:szCs w:val="20"/>
              </w:rPr>
              <w:t>Дата</w:t>
            </w:r>
          </w:p>
        </w:tc>
      </w:tr>
      <w:tr w:rsidR="0058392A" w:rsidRPr="001B3A89" w14:paraId="33A9C589" w14:textId="77777777" w:rsidTr="00D66E7D">
        <w:trPr>
          <w:trHeight w:val="193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BF903C" w14:textId="5887A8F3" w:rsidR="0058392A" w:rsidRPr="001B3A89" w:rsidRDefault="0058392A" w:rsidP="009E12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D173A" w14:textId="4A890C67" w:rsidR="0058392A" w:rsidRPr="001B3A89" w:rsidRDefault="0058392A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Информирование общественности и других участников ОВОС о</w:t>
            </w:r>
            <w:r w:rsidRPr="001B3A89">
              <w:rPr>
                <w:rFonts w:ascii="Arial" w:hAnsi="Arial" w:cs="Arial"/>
                <w:sz w:val="18"/>
                <w:szCs w:val="20"/>
                <w:lang w:val="en-US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начале общественных обсуждений Предварительной экологической оценки (ПЭО) и проекта ТЗ </w:t>
            </w:r>
            <w:r>
              <w:rPr>
                <w:rFonts w:ascii="Arial" w:hAnsi="Arial" w:cs="Arial"/>
                <w:sz w:val="18"/>
                <w:szCs w:val="20"/>
              </w:rPr>
              <w:t>по</w:t>
            </w:r>
            <w:r w:rsidRPr="001B3A89">
              <w:rPr>
                <w:rFonts w:ascii="Arial" w:hAnsi="Arial" w:cs="Arial"/>
                <w:sz w:val="18"/>
                <w:szCs w:val="20"/>
              </w:rPr>
              <w:t> ОВОС, о</w:t>
            </w:r>
            <w:r w:rsidRPr="001B3A89">
              <w:rPr>
                <w:rFonts w:ascii="Arial" w:hAnsi="Arial" w:cs="Arial"/>
                <w:sz w:val="18"/>
                <w:szCs w:val="20"/>
                <w:lang w:val="en-US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>местах и</w:t>
            </w:r>
            <w:r w:rsidRPr="001B3A89">
              <w:rPr>
                <w:rFonts w:ascii="Arial" w:hAnsi="Arial" w:cs="Arial"/>
                <w:sz w:val="18"/>
                <w:szCs w:val="20"/>
                <w:lang w:val="en-US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>сроках доступа к информационным материалам с предложением ознакомиться и представить свои замечания и предложения</w:t>
            </w:r>
          </w:p>
        </w:tc>
        <w:tc>
          <w:tcPr>
            <w:tcW w:w="10489" w:type="dxa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19315" w14:textId="5AD7B3D7" w:rsidR="0058392A" w:rsidRPr="0058392A" w:rsidRDefault="0058392A" w:rsidP="005839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58392A">
              <w:rPr>
                <w:rFonts w:ascii="Arial" w:hAnsi="Arial" w:cs="Arial"/>
                <w:b/>
                <w:sz w:val="18"/>
                <w:szCs w:val="20"/>
              </w:rPr>
              <w:t>По Республике Тыва:</w:t>
            </w:r>
          </w:p>
          <w:p w14:paraId="0C40E636" w14:textId="65781A30" w:rsidR="0058392A" w:rsidRPr="003715FF" w:rsidRDefault="0058392A" w:rsidP="003715F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223" w:hanging="223"/>
              <w:rPr>
                <w:rFonts w:ascii="Arial" w:hAnsi="Arial" w:cs="Arial"/>
                <w:sz w:val="18"/>
                <w:szCs w:val="20"/>
              </w:rPr>
            </w:pPr>
            <w:r w:rsidRPr="003715FF">
              <w:rPr>
                <w:rFonts w:ascii="Arial" w:hAnsi="Arial" w:cs="Arial"/>
                <w:sz w:val="18"/>
                <w:szCs w:val="20"/>
              </w:rPr>
              <w:t>Публикации в официальных изданиях:</w:t>
            </w:r>
          </w:p>
          <w:p w14:paraId="2AC7A8BE" w14:textId="316EB89C" w:rsidR="0058392A" w:rsidRPr="0011476B" w:rsidRDefault="0058392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«Российская газета»</w:t>
            </w:r>
          </w:p>
          <w:p w14:paraId="782D73DB" w14:textId="187BBA7D" w:rsidR="0058392A" w:rsidRPr="0011476B" w:rsidRDefault="0058392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«Тувинская правда»</w:t>
            </w:r>
          </w:p>
          <w:p w14:paraId="5DAE1A36" w14:textId="05EF1AFF" w:rsidR="0058392A" w:rsidRPr="0011476B" w:rsidRDefault="0058392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«Байлак Тожу»</w:t>
            </w:r>
          </w:p>
          <w:p w14:paraId="6C117C8A" w14:textId="367A8ADC" w:rsidR="0058392A" w:rsidRPr="001B3A89" w:rsidRDefault="0058392A" w:rsidP="003715F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21" w:hanging="221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Публикации в сети Интернет:</w:t>
            </w:r>
          </w:p>
          <w:p w14:paraId="06422155" w14:textId="374B8D3C" w:rsidR="0058392A" w:rsidRPr="0011476B" w:rsidRDefault="0058392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Тоджинского кожууна Республики Тыва (</w:t>
            </w:r>
            <w:hyperlink r:id="rId7" w:history="1">
              <w:r w:rsidRPr="0011476B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todzhinsky.ru</w:t>
              </w:r>
            </w:hyperlink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) </w:t>
            </w:r>
          </w:p>
          <w:p w14:paraId="2356CC9F" w14:textId="2AF837D6" w:rsidR="0058392A" w:rsidRPr="00D14FC0" w:rsidRDefault="0058392A" w:rsidP="003715F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21" w:hanging="221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Адресное информирование (направление информационных писем)</w:t>
            </w:r>
            <w:r>
              <w:rPr>
                <w:rFonts w:ascii="Arial" w:hAnsi="Arial" w:cs="Arial"/>
                <w:sz w:val="18"/>
                <w:szCs w:val="20"/>
              </w:rPr>
              <w:t>; список рассылки прилагается.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F4A449" w14:textId="0EFA9330" w:rsidR="0058392A" w:rsidRPr="001B3A89" w:rsidRDefault="0058392A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до</w:t>
            </w:r>
            <w:r>
              <w:rPr>
                <w:rFonts w:ascii="Arial" w:hAnsi="Arial" w:cs="Arial"/>
                <w:sz w:val="18"/>
                <w:szCs w:val="20"/>
              </w:rPr>
              <w:br/>
              <w:t>22 июня</w:t>
            </w:r>
          </w:p>
          <w:p w14:paraId="6B4F6B05" w14:textId="3934605B" w:rsidR="0058392A" w:rsidRPr="001B3A89" w:rsidRDefault="0058392A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2019 г.</w:t>
            </w:r>
          </w:p>
          <w:p w14:paraId="2EEF76B5" w14:textId="11F70778" w:rsidR="0058392A" w:rsidRPr="001B3A89" w:rsidRDefault="0058392A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58392A" w:rsidRPr="001B3A89" w14:paraId="7FD3509A" w14:textId="77777777" w:rsidTr="00D66E7D">
        <w:trPr>
          <w:trHeight w:val="102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6A6FA" w14:textId="77777777" w:rsidR="0058392A" w:rsidRPr="001B3A89" w:rsidRDefault="0058392A" w:rsidP="0058392A">
            <w:pPr>
              <w:pStyle w:val="a7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A070BB" w14:textId="77777777" w:rsidR="0058392A" w:rsidRPr="001B3A89" w:rsidRDefault="0058392A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89" w:type="dxa"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790D64" w14:textId="108DCCD5" w:rsidR="0058392A" w:rsidRPr="00084895" w:rsidRDefault="0058392A" w:rsidP="005839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084895">
              <w:rPr>
                <w:rFonts w:ascii="Arial" w:hAnsi="Arial" w:cs="Arial"/>
                <w:b/>
                <w:sz w:val="18"/>
                <w:szCs w:val="20"/>
              </w:rPr>
              <w:t>По Иркутской области:</w:t>
            </w:r>
          </w:p>
          <w:p w14:paraId="6303BB26" w14:textId="3BCCEE79" w:rsidR="0058392A" w:rsidRPr="00084895" w:rsidRDefault="0058392A" w:rsidP="00E16F41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ind w:left="201" w:hanging="201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84895">
              <w:rPr>
                <w:rFonts w:ascii="Arial" w:hAnsi="Arial" w:cs="Arial"/>
                <w:sz w:val="18"/>
                <w:szCs w:val="20"/>
              </w:rPr>
              <w:t>Публикации в официальных изданиях:</w:t>
            </w:r>
          </w:p>
          <w:p w14:paraId="35B0A148" w14:textId="18A59538" w:rsidR="00E16F41" w:rsidRPr="00084895" w:rsidRDefault="004B666E" w:rsidP="00CC18B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официальное издание Администрации </w:t>
            </w:r>
            <w:proofErr w:type="spellStart"/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Тулунского</w:t>
            </w:r>
            <w:proofErr w:type="spellEnd"/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района, </w:t>
            </w:r>
            <w:r w:rsidR="00CC18B5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информационный бюллетень</w:t>
            </w: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E16F41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«</w:t>
            </w:r>
            <w:r w:rsidR="00E07F62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Вестник </w:t>
            </w:r>
            <w:proofErr w:type="spellStart"/>
            <w:r w:rsidR="00E07F62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Тулунского</w:t>
            </w:r>
            <w:proofErr w:type="spellEnd"/>
            <w:r w:rsidR="00E07F62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района</w:t>
            </w:r>
            <w:r w:rsidR="00E16F41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»</w:t>
            </w:r>
            <w:r w:rsidR="00CC18B5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;</w:t>
            </w:r>
          </w:p>
          <w:p w14:paraId="3FE5765E" w14:textId="038E0FCE" w:rsidR="00BD2BDF" w:rsidRPr="00084895" w:rsidRDefault="008C53AE" w:rsidP="00CC18B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общественно-информационная газета </w:t>
            </w:r>
            <w:r w:rsidR="00CC18B5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«</w:t>
            </w:r>
            <w:r w:rsidR="009300F0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Наше время – </w:t>
            </w:r>
            <w:proofErr w:type="spellStart"/>
            <w:r w:rsidR="009300F0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Нижнеудинское</w:t>
            </w:r>
            <w:proofErr w:type="spellEnd"/>
            <w:r w:rsidR="00CC18B5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»;</w:t>
            </w:r>
          </w:p>
          <w:p w14:paraId="23F25E39" w14:textId="77777777" w:rsidR="0058392A" w:rsidRPr="00084895" w:rsidRDefault="0058392A" w:rsidP="00E16F41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ind w:left="201" w:hanging="201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84895">
              <w:rPr>
                <w:rFonts w:ascii="Arial" w:hAnsi="Arial" w:cs="Arial"/>
                <w:sz w:val="18"/>
                <w:szCs w:val="20"/>
              </w:rPr>
              <w:t>Публикации в сети Интернет:</w:t>
            </w:r>
          </w:p>
          <w:p w14:paraId="70F51A2D" w14:textId="77777777" w:rsidR="00084895" w:rsidRPr="00084895" w:rsidRDefault="0058392A" w:rsidP="0008489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официальный сайт Администрации </w:t>
            </w:r>
            <w:r w:rsidR="00E16F41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Тулунского района</w:t>
            </w: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(</w:t>
            </w:r>
            <w:r w:rsidR="00155DF4" w:rsidRPr="00084895">
              <w:rPr>
                <w:rStyle w:val="a8"/>
                <w:rFonts w:ascii="Arial" w:hAnsi="Arial" w:cs="Arial"/>
                <w:color w:val="0070C0"/>
                <w:sz w:val="18"/>
                <w:szCs w:val="20"/>
              </w:rPr>
              <w:t>tulunr.irkobl.ru</w:t>
            </w:r>
            <w:r w:rsidR="00084895"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0D117A59" w14:textId="05FA222B" w:rsidR="0058392A" w:rsidRPr="00084895" w:rsidRDefault="00E16F41" w:rsidP="0008489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официальный сайт Администрации </w:t>
            </w:r>
            <w:proofErr w:type="spellStart"/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Нижнеудинского</w:t>
            </w:r>
            <w:proofErr w:type="spellEnd"/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района (</w:t>
            </w:r>
            <w:r w:rsidR="00E80740" w:rsidRPr="00084895">
              <w:rPr>
                <w:rStyle w:val="a8"/>
                <w:rFonts w:ascii="Arial" w:hAnsi="Arial" w:cs="Arial"/>
                <w:color w:val="0070C0"/>
                <w:sz w:val="18"/>
                <w:szCs w:val="20"/>
              </w:rPr>
              <w:t>nuradm.ru</w:t>
            </w: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8F5596" w14:textId="09486E8E" w:rsidR="0058392A" w:rsidRPr="00CC18B5" w:rsidRDefault="0058392A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CC18B5">
              <w:rPr>
                <w:rFonts w:ascii="Arial" w:hAnsi="Arial" w:cs="Arial"/>
                <w:sz w:val="18"/>
                <w:szCs w:val="20"/>
              </w:rPr>
              <w:t xml:space="preserve">до </w:t>
            </w:r>
            <w:r w:rsidR="00F23CBD" w:rsidRPr="00CC18B5">
              <w:rPr>
                <w:rFonts w:ascii="Arial" w:hAnsi="Arial" w:cs="Arial"/>
                <w:sz w:val="18"/>
                <w:szCs w:val="20"/>
              </w:rPr>
              <w:t>15 ноября</w:t>
            </w:r>
            <w:r w:rsidR="00D66E7D" w:rsidRPr="00CC18B5">
              <w:rPr>
                <w:rFonts w:ascii="Arial" w:hAnsi="Arial" w:cs="Arial"/>
                <w:sz w:val="18"/>
                <w:szCs w:val="20"/>
              </w:rPr>
              <w:br/>
            </w:r>
            <w:r w:rsidR="004C1A6A" w:rsidRPr="00CC18B5">
              <w:rPr>
                <w:rFonts w:ascii="Arial" w:hAnsi="Arial" w:cs="Arial"/>
                <w:sz w:val="18"/>
                <w:szCs w:val="20"/>
              </w:rPr>
              <w:t>2019 г.</w:t>
            </w:r>
          </w:p>
        </w:tc>
      </w:tr>
      <w:tr w:rsidR="0036494A" w:rsidRPr="001B3A89" w14:paraId="1BDF4889" w14:textId="77777777" w:rsidTr="00D66E7D">
        <w:trPr>
          <w:trHeight w:val="65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0BF310" w14:textId="67695328" w:rsidR="0036494A" w:rsidRPr="001B3A89" w:rsidRDefault="0036494A" w:rsidP="009E12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A4FA67" w14:textId="1CB5CFE1" w:rsidR="0036494A" w:rsidRPr="001B3A89" w:rsidRDefault="0036494A" w:rsidP="00B46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 xml:space="preserve">Обеспечение доступа к информационным материалам общественных обсуждений Предварительной экологической оценки (ПЭО) и проекта ТЗ </w:t>
            </w:r>
            <w:r>
              <w:rPr>
                <w:rFonts w:ascii="Arial" w:hAnsi="Arial" w:cs="Arial"/>
                <w:sz w:val="18"/>
                <w:szCs w:val="20"/>
              </w:rPr>
              <w:t>по</w:t>
            </w:r>
            <w:r w:rsidRPr="001B3A89">
              <w:rPr>
                <w:rFonts w:ascii="Arial" w:hAnsi="Arial" w:cs="Arial"/>
                <w:sz w:val="18"/>
                <w:szCs w:val="20"/>
              </w:rPr>
              <w:t> ОВОС для приема замечаний и предложений</w:t>
            </w:r>
          </w:p>
        </w:tc>
        <w:tc>
          <w:tcPr>
            <w:tcW w:w="10489" w:type="dxa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E5305" w14:textId="6C94EA6F" w:rsidR="0036494A" w:rsidRPr="00084895" w:rsidRDefault="0036494A" w:rsidP="003649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084895">
              <w:rPr>
                <w:rFonts w:ascii="Arial" w:hAnsi="Arial" w:cs="Arial"/>
                <w:b/>
                <w:sz w:val="18"/>
                <w:szCs w:val="20"/>
              </w:rPr>
              <w:t>По Республике Тыва:</w:t>
            </w:r>
          </w:p>
          <w:p w14:paraId="3FC2826C" w14:textId="4F19BE17" w:rsidR="0036494A" w:rsidRPr="00084895" w:rsidRDefault="0036494A" w:rsidP="0011476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192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084895">
              <w:rPr>
                <w:rFonts w:ascii="Arial" w:hAnsi="Arial" w:cs="Arial"/>
                <w:sz w:val="18"/>
                <w:szCs w:val="20"/>
              </w:rPr>
              <w:t>Размещение информационных материалов в местах общественного доступа (контактных центрах):</w:t>
            </w:r>
          </w:p>
          <w:p w14:paraId="0259F02C" w14:textId="4B17E057" w:rsidR="0036494A" w:rsidRPr="00084895" w:rsidRDefault="0036494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в Республике Тыва (пакет №1)</w:t>
            </w:r>
          </w:p>
          <w:p w14:paraId="07986865" w14:textId="77777777" w:rsidR="0036494A" w:rsidRPr="00084895" w:rsidRDefault="0036494A" w:rsidP="00356E5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22" w:hanging="213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с. Тоора-Хем: Администрация Тоджинского кожууна (Октябрьская улица, 20)</w:t>
            </w:r>
          </w:p>
          <w:p w14:paraId="7CE9AA4D" w14:textId="77777777" w:rsidR="0036494A" w:rsidRPr="00084895" w:rsidRDefault="0036494A" w:rsidP="00356E5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22" w:hanging="213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с. Тоора-Хем: Центр досуга и культуры Тоджинского кожууна Республики Тыва (Октябрьская улица, 26)</w:t>
            </w:r>
          </w:p>
          <w:p w14:paraId="2B375458" w14:textId="2E5A0695" w:rsidR="0036494A" w:rsidRPr="00084895" w:rsidRDefault="0036494A" w:rsidP="00356E5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22" w:hanging="213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с. Тоора-Хем: МБУК «Тоджинская централизованная библиотечная система» (Октябрьская улица, 15)</w:t>
            </w:r>
          </w:p>
          <w:p w14:paraId="04AB7DED" w14:textId="4EBB4DA8" w:rsidR="0036494A" w:rsidRPr="00084895" w:rsidRDefault="0036494A" w:rsidP="00356E5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22" w:hanging="213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с. Ырбан: филиал МБУК «Тоджинская централизованная библиотечная система» (Промышленная улица, 15)</w:t>
            </w:r>
          </w:p>
          <w:p w14:paraId="420AAB4A" w14:textId="029F0379" w:rsidR="0036494A" w:rsidRPr="00084895" w:rsidRDefault="0036494A" w:rsidP="00356E5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22" w:hanging="213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с. Ий: филиал МБУК «Тоджинская централизованная библиотечная система» (улица Дружбы, 13)</w:t>
            </w:r>
          </w:p>
          <w:p w14:paraId="59F8D347" w14:textId="021D2A82" w:rsidR="0036494A" w:rsidRPr="00084895" w:rsidRDefault="0036494A" w:rsidP="00B054B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sz w:val="18"/>
                <w:szCs w:val="20"/>
              </w:rPr>
            </w:pPr>
            <w:r w:rsidRPr="00084895">
              <w:rPr>
                <w:rFonts w:ascii="Arial" w:hAnsi="Arial" w:cs="Arial"/>
                <w:sz w:val="18"/>
                <w:szCs w:val="20"/>
              </w:rPr>
              <w:t>Размещение информационных материалов в сети Интернет (все документы):</w:t>
            </w:r>
          </w:p>
          <w:p w14:paraId="011473EC" w14:textId="77777777" w:rsidR="0036494A" w:rsidRPr="00084895" w:rsidRDefault="0036494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Тоджинского кожууна Республики Тыва (</w:t>
            </w:r>
            <w:hyperlink r:id="rId8" w:history="1">
              <w:r w:rsidRPr="00084895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todzhinsky.ru</w:t>
              </w:r>
            </w:hyperlink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) </w:t>
            </w:r>
          </w:p>
          <w:p w14:paraId="08AFCBA1" w14:textId="77777777" w:rsidR="0036494A" w:rsidRPr="00084895" w:rsidRDefault="0036494A" w:rsidP="003715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АО «Гипроцветмет» (</w:t>
            </w:r>
            <w:hyperlink r:id="rId9" w:history="1">
              <w:r w:rsidRPr="00084895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giprocm.ru</w:t>
              </w:r>
            </w:hyperlink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44838AE0" w14:textId="6C2F408D" w:rsidR="0036494A" w:rsidRPr="00084895" w:rsidRDefault="0036494A" w:rsidP="00B054B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ООО «Джи Эм Си» (</w:t>
            </w:r>
            <w:hyperlink r:id="rId10" w:history="1">
              <w:r w:rsidRPr="00084895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gmc-consulting.ru</w:t>
              </w:r>
            </w:hyperlink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3700CE43" w14:textId="1E1FC98B" w:rsidR="0036494A" w:rsidRPr="00084895" w:rsidRDefault="0036494A" w:rsidP="00254328">
            <w:pPr>
              <w:autoSpaceDE w:val="0"/>
              <w:autoSpaceDN w:val="0"/>
              <w:adjustRightInd w:val="0"/>
              <w:spacing w:before="120" w:after="60"/>
              <w:ind w:left="198"/>
              <w:rPr>
                <w:rFonts w:ascii="Arial" w:hAnsi="Arial" w:cs="Arial"/>
                <w:sz w:val="18"/>
                <w:szCs w:val="20"/>
              </w:rPr>
            </w:pPr>
            <w:r w:rsidRPr="00084895">
              <w:rPr>
                <w:rFonts w:ascii="Arial" w:hAnsi="Arial" w:cs="Arial"/>
                <w:sz w:val="18"/>
                <w:szCs w:val="20"/>
              </w:rPr>
              <w:t>Состав информационных материалов (пакет №1):</w:t>
            </w:r>
          </w:p>
          <w:p w14:paraId="16A65941" w14:textId="531CA197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Пояснительная записка о начале процедуры ОВОС</w:t>
            </w:r>
          </w:p>
          <w:p w14:paraId="0C6FF1B4" w14:textId="72B0D10B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lastRenderedPageBreak/>
              <w:t>Проект ТЗ по ОВОС АО «Гипроцветмет» (включая Журнал регистрации замечаний и предложений)</w:t>
            </w:r>
          </w:p>
          <w:p w14:paraId="124A7566" w14:textId="5792C981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Предварительная экологическая оценка (ПЭО) (включая Журнал регистрации замечаний и предложений)</w:t>
            </w:r>
          </w:p>
          <w:p w14:paraId="767EA737" w14:textId="5FDCE97D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План мероприятий по ходу общественных обсуждений на этапе уведомления, предварительной оценки и составления</w:t>
            </w:r>
            <w:r w:rsidRPr="00084895">
              <w:rPr>
                <w:rFonts w:ascii="Arial,Bold" w:hAnsi="Arial,Bold" w:cs="Arial,Bold"/>
                <w:bCs/>
                <w:color w:val="808080" w:themeColor="background1" w:themeShade="80"/>
                <w:sz w:val="18"/>
                <w:szCs w:val="20"/>
              </w:rPr>
              <w:t xml:space="preserve"> ТЗ на проведение ОВОС</w:t>
            </w:r>
          </w:p>
          <w:p w14:paraId="49309E09" w14:textId="0F32A288" w:rsidR="0036494A" w:rsidRPr="00084895" w:rsidRDefault="0036494A" w:rsidP="001603FF">
            <w:pPr>
              <w:autoSpaceDE w:val="0"/>
              <w:autoSpaceDN w:val="0"/>
              <w:adjustRightInd w:val="0"/>
              <w:spacing w:before="60" w:after="60"/>
              <w:ind w:left="198"/>
              <w:rPr>
                <w:rFonts w:ascii="Arial" w:hAnsi="Arial" w:cs="Arial"/>
                <w:sz w:val="18"/>
                <w:szCs w:val="20"/>
              </w:rPr>
            </w:pPr>
            <w:r w:rsidRPr="00084895">
              <w:rPr>
                <w:rFonts w:ascii="Arial" w:hAnsi="Arial" w:cs="Arial"/>
                <w:sz w:val="18"/>
                <w:szCs w:val="20"/>
              </w:rPr>
              <w:t>Состав информационных материалов (пакет №2):</w:t>
            </w:r>
          </w:p>
          <w:p w14:paraId="692BA073" w14:textId="77777777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Пояснительная записка о начале процедуры ОВОС</w:t>
            </w:r>
          </w:p>
          <w:p w14:paraId="49B74C2B" w14:textId="634A7DA2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Проект ТЗ по ОВОС ООО «Джи Эм Си» (включая Журнал регистрации замечаний и предложений)</w:t>
            </w:r>
          </w:p>
          <w:p w14:paraId="17F1F925" w14:textId="5487EF9B" w:rsidR="0036494A" w:rsidRPr="00084895" w:rsidRDefault="0036494A" w:rsidP="00C94C9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Предварительная экологическая оценка (ПЭО) (включая Журнал регистрации замечаний и предложений)</w:t>
            </w:r>
          </w:p>
          <w:p w14:paraId="13A82CD1" w14:textId="6B29A32A" w:rsidR="0036494A" w:rsidRPr="00084895" w:rsidRDefault="0036494A" w:rsidP="00191FC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084895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План мероприятий по ходу общественных обсуждений на этапе уведомления, предварительной оценки и составления</w:t>
            </w:r>
            <w:r w:rsidRPr="00084895">
              <w:rPr>
                <w:rFonts w:ascii="Arial,Bold" w:hAnsi="Arial,Bold" w:cs="Arial,Bold"/>
                <w:bCs/>
                <w:color w:val="808080" w:themeColor="background1" w:themeShade="80"/>
                <w:sz w:val="18"/>
                <w:szCs w:val="20"/>
              </w:rPr>
              <w:t xml:space="preserve"> ТЗ на проведение ОВОС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EDF415" w14:textId="5693FE81" w:rsidR="0036494A" w:rsidRPr="001B3A89" w:rsidRDefault="0036494A" w:rsidP="004C1C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до</w:t>
            </w:r>
            <w:r>
              <w:rPr>
                <w:rFonts w:ascii="Arial" w:hAnsi="Arial" w:cs="Arial"/>
                <w:sz w:val="18"/>
                <w:szCs w:val="20"/>
              </w:rPr>
              <w:br/>
              <w:t>22 июня</w:t>
            </w:r>
          </w:p>
          <w:p w14:paraId="01DD24F4" w14:textId="4BA060C7" w:rsidR="0036494A" w:rsidRPr="001B3A89" w:rsidRDefault="0036494A" w:rsidP="004C1C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 xml:space="preserve">2019 г </w:t>
            </w:r>
          </w:p>
        </w:tc>
      </w:tr>
      <w:tr w:rsidR="0036494A" w:rsidRPr="001B3A89" w14:paraId="38F52AC9" w14:textId="77777777" w:rsidTr="00D66E7D">
        <w:trPr>
          <w:trHeight w:val="65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57193D" w14:textId="77777777" w:rsidR="0036494A" w:rsidRPr="0036494A" w:rsidRDefault="0036494A" w:rsidP="003649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700D28" w14:textId="77777777" w:rsidR="0036494A" w:rsidRPr="001B3A89" w:rsidRDefault="0036494A" w:rsidP="00B46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89" w:type="dxa"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8A2FE" w14:textId="77777777" w:rsidR="0036494A" w:rsidRPr="00E07F62" w:rsidRDefault="0036494A" w:rsidP="003649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E07F62">
              <w:rPr>
                <w:rFonts w:ascii="Arial" w:hAnsi="Arial" w:cs="Arial"/>
                <w:b/>
                <w:sz w:val="18"/>
                <w:szCs w:val="20"/>
              </w:rPr>
              <w:t>По Иркутской области:</w:t>
            </w:r>
          </w:p>
          <w:p w14:paraId="16244006" w14:textId="77777777" w:rsidR="0036494A" w:rsidRPr="00E07F62" w:rsidRDefault="0036494A" w:rsidP="00E65BF3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201" w:hanging="201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Размещение информационных материалов в местах общественного доступа (контактных центрах):</w:t>
            </w:r>
          </w:p>
          <w:p w14:paraId="07B8DCE2" w14:textId="40E46017" w:rsidR="0036494A" w:rsidRPr="00E07F62" w:rsidRDefault="0036494A" w:rsidP="0036494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в </w:t>
            </w:r>
            <w:r w:rsidR="00A72C54" w:rsidRPr="00E07F62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Иркутской области</w:t>
            </w:r>
            <w:r w:rsidRPr="00E07F62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(пакет №</w:t>
            </w:r>
            <w:r w:rsidR="00A72C54" w:rsidRPr="00E07F62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2</w:t>
            </w:r>
            <w:r w:rsidRPr="00E07F62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)</w:t>
            </w:r>
          </w:p>
          <w:p w14:paraId="671FC9BA" w14:textId="649DF88E" w:rsidR="00EC56E3" w:rsidRPr="00E07F62" w:rsidRDefault="00EC56E3" w:rsidP="00EC56E3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22" w:hanging="213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г. Тулун: Администрация Тулунского Муниципального района (ул. Ленина, 75)</w:t>
            </w:r>
          </w:p>
          <w:p w14:paraId="5115FA39" w14:textId="6A07FF56" w:rsidR="004011AD" w:rsidRPr="00E07F62" w:rsidRDefault="00EC56E3" w:rsidP="008C53A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г. </w:t>
            </w:r>
            <w:bookmarkStart w:id="0" w:name="_GoBack"/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Нижнеуд</w:t>
            </w:r>
            <w:bookmarkEnd w:id="0"/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инск: </w:t>
            </w:r>
            <w:r w:rsidR="008C53AE" w:rsidRPr="008C53AE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Администрация муниципального района муниципального образования «</w:t>
            </w:r>
            <w:proofErr w:type="spellStart"/>
            <w:r w:rsidR="008C53AE" w:rsidRPr="008C53AE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Нижнеудинский</w:t>
            </w:r>
            <w:proofErr w:type="spellEnd"/>
            <w:r w:rsidR="008C53AE" w:rsidRPr="008C53AE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район» 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(ул. Октябрьская, д. 1</w:t>
            </w:r>
            <w:r w:rsidR="00E07F62"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, каб.230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532D483A" w14:textId="0D800120" w:rsidR="004011AD" w:rsidRPr="00E07F62" w:rsidRDefault="004011AD" w:rsidP="004011A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Размещение информационных материалов в сети Интернет (все документы):</w:t>
            </w:r>
          </w:p>
          <w:p w14:paraId="59958AA0" w14:textId="77777777" w:rsidR="004011AD" w:rsidRPr="00E07F62" w:rsidRDefault="004011AD" w:rsidP="004011A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Тулунского района (</w:t>
            </w:r>
            <w:r w:rsidRPr="00E07F62">
              <w:rPr>
                <w:rStyle w:val="a8"/>
                <w:rFonts w:ascii="Arial" w:hAnsi="Arial" w:cs="Arial"/>
                <w:color w:val="0070C0"/>
                <w:sz w:val="18"/>
                <w:szCs w:val="20"/>
              </w:rPr>
              <w:t>tulunr.irkobl.ru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) </w:t>
            </w:r>
          </w:p>
          <w:p w14:paraId="3FB582C2" w14:textId="47ABF6B2" w:rsidR="004011AD" w:rsidRPr="00E07F62" w:rsidRDefault="004011AD" w:rsidP="004011A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Нижнеудинского района (</w:t>
            </w:r>
            <w:r w:rsidRPr="00E07F62">
              <w:rPr>
                <w:rStyle w:val="a8"/>
                <w:rFonts w:ascii="Arial" w:hAnsi="Arial" w:cs="Arial"/>
                <w:color w:val="0070C0"/>
                <w:sz w:val="18"/>
                <w:szCs w:val="20"/>
              </w:rPr>
              <w:t>nuradm.ru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663467" w14:textId="4C0BE7E9" w:rsidR="0036494A" w:rsidRPr="00E07F62" w:rsidRDefault="0036494A" w:rsidP="004C1C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до 15 ноября</w:t>
            </w:r>
            <w:r w:rsidR="00D66E7D" w:rsidRPr="00E07F62">
              <w:rPr>
                <w:rFonts w:ascii="Arial" w:hAnsi="Arial" w:cs="Arial"/>
                <w:sz w:val="18"/>
                <w:szCs w:val="20"/>
              </w:rPr>
              <w:br/>
            </w:r>
            <w:r w:rsidRPr="00E07F62">
              <w:rPr>
                <w:rFonts w:ascii="Arial" w:hAnsi="Arial" w:cs="Arial"/>
                <w:sz w:val="18"/>
                <w:szCs w:val="20"/>
              </w:rPr>
              <w:t>2019 г.</w:t>
            </w:r>
          </w:p>
        </w:tc>
      </w:tr>
      <w:tr w:rsidR="00691FE5" w:rsidRPr="001B3A89" w14:paraId="04F12E3B" w14:textId="77777777" w:rsidTr="00D66E7D">
        <w:trPr>
          <w:trHeight w:val="175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EE6379" w14:textId="4EA8206A" w:rsidR="00691FE5" w:rsidRPr="001B3A89" w:rsidRDefault="00691FE5" w:rsidP="009E12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5C4602" w14:textId="064AE2AC" w:rsidR="00691FE5" w:rsidRPr="001B3A89" w:rsidRDefault="00691FE5" w:rsidP="00AE78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 xml:space="preserve">Прием и документирование замечаний и предложений общественности и других участников ОВОС по представленным информационным материалам </w:t>
            </w:r>
          </w:p>
          <w:p w14:paraId="58281972" w14:textId="14FC2CA2" w:rsidR="00691FE5" w:rsidRPr="001B3A89" w:rsidRDefault="00691FE5" w:rsidP="00436D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C94C9C">
              <w:rPr>
                <w:rFonts w:ascii="Arial" w:hAnsi="Arial" w:cs="Arial"/>
                <w:i/>
                <w:iCs/>
                <w:sz w:val="16"/>
                <w:szCs w:val="20"/>
              </w:rPr>
              <w:t>Прием комментариев в течение 30 дней со дня публикации первого объявления, указанного в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 </w:t>
            </w:r>
            <w:r w:rsidRPr="00C94C9C">
              <w:rPr>
                <w:rFonts w:ascii="Arial" w:hAnsi="Arial" w:cs="Arial"/>
                <w:i/>
                <w:iCs/>
                <w:sz w:val="16"/>
                <w:szCs w:val="20"/>
              </w:rPr>
              <w:t>п.1 Плана мероприятий</w:t>
            </w:r>
          </w:p>
        </w:tc>
        <w:tc>
          <w:tcPr>
            <w:tcW w:w="10489" w:type="dxa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361365" w14:textId="7CF0FB4F" w:rsidR="00691FE5" w:rsidRPr="00691FE5" w:rsidRDefault="00691FE5" w:rsidP="00691F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58392A">
              <w:rPr>
                <w:rFonts w:ascii="Arial" w:hAnsi="Arial" w:cs="Arial"/>
                <w:b/>
                <w:sz w:val="18"/>
                <w:szCs w:val="20"/>
              </w:rPr>
              <w:t>По Республике Тыва:</w:t>
            </w:r>
          </w:p>
          <w:p w14:paraId="6A1626C0" w14:textId="4055088E" w:rsidR="00691FE5" w:rsidRDefault="00691FE5" w:rsidP="00FE0B2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и регистрация замечаний и предложений в специальных журналах, размещенных в контактных центрах (журналы приводятся в качестве приложений к ТЗ по ОВОС и ПЭО)</w:t>
            </w:r>
          </w:p>
          <w:p w14:paraId="2BECA730" w14:textId="47562D3E" w:rsidR="00691FE5" w:rsidRDefault="00691FE5" w:rsidP="00FE0B2B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Прием и регистрация замечаний, поступающих на </w:t>
            </w:r>
            <w:r w:rsidRPr="004769C0">
              <w:rPr>
                <w:rFonts w:ascii="Arial" w:hAnsi="Arial" w:cs="Arial"/>
                <w:sz w:val="18"/>
                <w:szCs w:val="20"/>
              </w:rPr>
              <w:t xml:space="preserve">электронную почту </w:t>
            </w:r>
            <w:hyperlink r:id="rId11" w:history="1">
              <w:r w:rsidRPr="004769C0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info@ak-sug.ru</w:t>
              </w:r>
            </w:hyperlink>
            <w:r w:rsidRPr="004433E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384E700F" w14:textId="2FC81363" w:rsidR="00691FE5" w:rsidRDefault="00691FE5" w:rsidP="00684C9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Прием и регистрация замечаний, поступающих по телефону: </w:t>
            </w:r>
            <w:r w:rsidRPr="004769C0">
              <w:rPr>
                <w:rFonts w:ascii="Arial" w:hAnsi="Arial" w:cs="Arial"/>
                <w:sz w:val="18"/>
                <w:szCs w:val="20"/>
              </w:rPr>
              <w:t>+7 (39422) 6-16-52</w:t>
            </w:r>
          </w:p>
          <w:p w14:paraId="7250F81B" w14:textId="77777777" w:rsidR="00691FE5" w:rsidRPr="00C2377A" w:rsidRDefault="00691FE5" w:rsidP="00684C9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Style w:val="a8"/>
                <w:rFonts w:ascii="Arial" w:hAnsi="Arial" w:cs="Arial"/>
                <w:color w:val="auto"/>
                <w:sz w:val="18"/>
                <w:szCs w:val="20"/>
                <w:u w:val="none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Прием и регистрация замечаний, поступающих по специальной электронной Форме приема замечаний и предложений </w:t>
            </w:r>
            <w:hyperlink r:id="rId12" w:history="1">
              <w:r w:rsidRPr="004433EB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https://forms.gle/SJZRfQwmKoGcrKPE8</w:t>
              </w:r>
            </w:hyperlink>
          </w:p>
          <w:p w14:paraId="3AC696C5" w14:textId="1C610FAA" w:rsidR="00691FE5" w:rsidRPr="00191FC7" w:rsidRDefault="00691FE5" w:rsidP="00684C9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и регистрация замечаний в ходе консультаций с заинтересованными сторонами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6F883A" w14:textId="69E26050" w:rsidR="00691FE5" w:rsidRPr="001B3A89" w:rsidRDefault="00691FE5" w:rsidP="00266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 июня –</w:t>
            </w:r>
            <w:r w:rsidR="00D66E7D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22 июля</w:t>
            </w:r>
          </w:p>
          <w:p w14:paraId="68C9CA12" w14:textId="77777777" w:rsidR="00691FE5" w:rsidRPr="001B3A89" w:rsidRDefault="00691FE5" w:rsidP="00266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2019 г.</w:t>
            </w:r>
          </w:p>
          <w:p w14:paraId="1ABAA24D" w14:textId="79903B6C" w:rsidR="00691FE5" w:rsidRPr="001B3A89" w:rsidRDefault="00691FE5" w:rsidP="00C66D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91FE5" w:rsidRPr="001B3A89" w14:paraId="2B2E0320" w14:textId="77777777" w:rsidTr="003D2A28">
        <w:trPr>
          <w:trHeight w:val="188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540307" w14:textId="77777777" w:rsidR="00691FE5" w:rsidRPr="001B3A89" w:rsidRDefault="00691FE5" w:rsidP="00691FE5">
            <w:pPr>
              <w:pStyle w:val="a7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04FF2D" w14:textId="77777777" w:rsidR="00691FE5" w:rsidRPr="001B3A89" w:rsidRDefault="00691FE5" w:rsidP="00AE78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89" w:type="dxa"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9E543" w14:textId="77777777" w:rsidR="00691FE5" w:rsidRPr="00E07F62" w:rsidRDefault="00691FE5" w:rsidP="00691F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E07F62">
              <w:rPr>
                <w:rFonts w:ascii="Arial" w:hAnsi="Arial" w:cs="Arial"/>
                <w:b/>
                <w:sz w:val="18"/>
                <w:szCs w:val="20"/>
              </w:rPr>
              <w:t>По Иркутской области:</w:t>
            </w:r>
          </w:p>
          <w:p w14:paraId="3E2BB5D5" w14:textId="77777777" w:rsidR="00691FE5" w:rsidRPr="00E07F62" w:rsidRDefault="00691FE5" w:rsidP="00691FE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Прием и регистрация замечаний и предложений в специальных журналах, размещенных в контактных центрах (журналы приводятся в качестве приложений к ТЗ по ОВОС и ПЭО)</w:t>
            </w:r>
          </w:p>
          <w:p w14:paraId="2DEB7117" w14:textId="77777777" w:rsidR="00691FE5" w:rsidRPr="00E07F62" w:rsidRDefault="00691FE5" w:rsidP="00691FE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 xml:space="preserve">Прием и регистрация замечаний, поступающих на электронную почту </w:t>
            </w:r>
            <w:hyperlink r:id="rId13" w:history="1">
              <w:r w:rsidRPr="00E07F62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info@ak-sug.ru</w:t>
              </w:r>
            </w:hyperlink>
            <w:r w:rsidRPr="00E07F6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3C5E487C" w14:textId="77777777" w:rsidR="00691FE5" w:rsidRPr="00E07F62" w:rsidRDefault="00691FE5" w:rsidP="00691FE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Прием и регистрация замечаний, поступающих по телефону: +7 (39422) 6-16-52</w:t>
            </w:r>
          </w:p>
          <w:p w14:paraId="080FA1AE" w14:textId="77777777" w:rsidR="00691FE5" w:rsidRPr="00E07F62" w:rsidRDefault="00691FE5" w:rsidP="00691FE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Style w:val="a8"/>
                <w:rFonts w:ascii="Arial" w:hAnsi="Arial" w:cs="Arial"/>
                <w:color w:val="auto"/>
                <w:sz w:val="18"/>
                <w:szCs w:val="20"/>
                <w:u w:val="none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 xml:space="preserve">Прием и регистрация замечаний, поступающих по специальной электронной Форме приема замечаний и предложений </w:t>
            </w:r>
            <w:hyperlink r:id="rId14" w:history="1">
              <w:r w:rsidRPr="00E07F62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https://forms.gle/SJZRfQwmKoGcrKPE8</w:t>
              </w:r>
            </w:hyperlink>
          </w:p>
          <w:p w14:paraId="0ABE672C" w14:textId="5ABA4183" w:rsidR="00691FE5" w:rsidRPr="00E07F62" w:rsidRDefault="00691FE5" w:rsidP="00691FE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7" w:hanging="23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Прием и регистрация замечаний в ходе консультаций с заинтересованными сторонами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F808D8" w14:textId="25CD94E3" w:rsidR="00691FE5" w:rsidRPr="00E07F62" w:rsidRDefault="00691FE5" w:rsidP="00266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15 ноября – 15 декабря</w:t>
            </w:r>
          </w:p>
          <w:p w14:paraId="4588C658" w14:textId="5FEBB7D3" w:rsidR="00691FE5" w:rsidRPr="00E07F62" w:rsidRDefault="00691FE5" w:rsidP="00266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2019 г.</w:t>
            </w:r>
          </w:p>
        </w:tc>
      </w:tr>
      <w:tr w:rsidR="00286F55" w:rsidRPr="001B3A89" w14:paraId="0F725C2E" w14:textId="77777777" w:rsidTr="003D2A28">
        <w:trPr>
          <w:trHeight w:val="148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50F52E" w14:textId="77777777" w:rsidR="00286F55" w:rsidRPr="001B3A89" w:rsidRDefault="00286F55" w:rsidP="001603F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A8567" w14:textId="797B7936" w:rsidR="00286F55" w:rsidRPr="001B3A89" w:rsidRDefault="00286F55" w:rsidP="0016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Подготовка и публикация отчета по материалам общественных обсуждений Предварительной экологической оценки (ПЭО) и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проекта ТЗ </w:t>
            </w:r>
            <w:r>
              <w:rPr>
                <w:rFonts w:ascii="Arial" w:hAnsi="Arial" w:cs="Arial"/>
                <w:sz w:val="18"/>
                <w:szCs w:val="20"/>
              </w:rPr>
              <w:t>по</w:t>
            </w:r>
            <w:r w:rsidRPr="001B3A89">
              <w:rPr>
                <w:rFonts w:ascii="Arial" w:hAnsi="Arial" w:cs="Arial"/>
                <w:sz w:val="18"/>
                <w:szCs w:val="20"/>
              </w:rPr>
              <w:t> ОВОС</w:t>
            </w: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6FF15" w14:textId="2E980E2C" w:rsidR="00286F55" w:rsidRPr="00286F55" w:rsidRDefault="00286F55" w:rsidP="00286F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86F55">
              <w:rPr>
                <w:rFonts w:ascii="Arial" w:hAnsi="Arial" w:cs="Arial"/>
                <w:b/>
                <w:sz w:val="18"/>
                <w:szCs w:val="20"/>
              </w:rPr>
              <w:t>По Республике Тыва:</w:t>
            </w:r>
          </w:p>
          <w:p w14:paraId="0F057A6A" w14:textId="32C73989" w:rsidR="00286F55" w:rsidRDefault="00286F55" w:rsidP="001603F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Информирование в сети Интернет о результатах общественных обсуждений </w:t>
            </w:r>
            <w:r w:rsidRPr="001B3A89">
              <w:rPr>
                <w:rFonts w:ascii="Arial" w:hAnsi="Arial" w:cs="Arial"/>
                <w:sz w:val="18"/>
                <w:szCs w:val="20"/>
              </w:rPr>
              <w:t>Предварительной экологической оценки (ПЭО) и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проекта ТЗ </w:t>
            </w:r>
            <w:r>
              <w:rPr>
                <w:rFonts w:ascii="Arial" w:hAnsi="Arial" w:cs="Arial"/>
                <w:sz w:val="18"/>
                <w:szCs w:val="20"/>
              </w:rPr>
              <w:t>по</w:t>
            </w:r>
            <w:r w:rsidRPr="001B3A89">
              <w:rPr>
                <w:rFonts w:ascii="Arial" w:hAnsi="Arial" w:cs="Arial"/>
                <w:sz w:val="18"/>
                <w:szCs w:val="20"/>
              </w:rPr>
              <w:t> ОВОС</w:t>
            </w:r>
            <w:r>
              <w:rPr>
                <w:rFonts w:ascii="Arial" w:hAnsi="Arial" w:cs="Arial"/>
                <w:sz w:val="18"/>
                <w:szCs w:val="20"/>
              </w:rPr>
              <w:t>, о сроках и доступе к утвержденному ТЗ по ОВОС:</w:t>
            </w:r>
          </w:p>
          <w:p w14:paraId="4AF94503" w14:textId="77777777" w:rsidR="00286F55" w:rsidRPr="0011476B" w:rsidRDefault="00286F55" w:rsidP="001603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Тоджинского кожууна Республики Тыва (</w:t>
            </w:r>
            <w:hyperlink r:id="rId15" w:history="1">
              <w:r w:rsidRPr="0011476B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todzhinsky.ru</w:t>
              </w:r>
            </w:hyperlink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) </w:t>
            </w:r>
          </w:p>
          <w:p w14:paraId="57D94E1C" w14:textId="77777777" w:rsidR="00286F55" w:rsidRPr="0011476B" w:rsidRDefault="00286F55" w:rsidP="001603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АО «Гипроцветмет» (</w:t>
            </w:r>
            <w:hyperlink r:id="rId16" w:history="1">
              <w:r w:rsidRPr="0011476B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giprocm.ru</w:t>
              </w:r>
            </w:hyperlink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46966469" w14:textId="77777777" w:rsidR="00286F55" w:rsidRPr="00266003" w:rsidRDefault="00286F55" w:rsidP="001603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ООО «Джи Эм Си» (</w:t>
            </w:r>
            <w:hyperlink r:id="rId17" w:history="1">
              <w:r w:rsidRPr="0011476B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gmc-consulting.ru</w:t>
              </w:r>
            </w:hyperlink>
            <w:r w:rsidRPr="0011476B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383CBA41" w14:textId="5F1A4CA5" w:rsidR="00286F55" w:rsidRPr="00C94C9C" w:rsidRDefault="00286F55" w:rsidP="001603F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238" w:hanging="238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Адресное информирование о результатах общественных обсуждений </w:t>
            </w:r>
            <w:r w:rsidRPr="001B3A89">
              <w:rPr>
                <w:rFonts w:ascii="Arial" w:hAnsi="Arial" w:cs="Arial"/>
                <w:sz w:val="18"/>
                <w:szCs w:val="20"/>
              </w:rPr>
              <w:t>Предварительной экологической оценки (ПЭО) и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проекта ТЗ </w:t>
            </w:r>
            <w:r>
              <w:rPr>
                <w:rFonts w:ascii="Arial" w:hAnsi="Arial" w:cs="Arial"/>
                <w:sz w:val="18"/>
                <w:szCs w:val="20"/>
              </w:rPr>
              <w:t>по</w:t>
            </w:r>
            <w:r w:rsidRPr="001B3A89">
              <w:rPr>
                <w:rFonts w:ascii="Arial" w:hAnsi="Arial" w:cs="Arial"/>
                <w:sz w:val="18"/>
                <w:szCs w:val="20"/>
              </w:rPr>
              <w:t> ОВОС</w:t>
            </w:r>
            <w:r>
              <w:rPr>
                <w:rFonts w:ascii="Arial" w:hAnsi="Arial" w:cs="Arial"/>
                <w:sz w:val="18"/>
                <w:szCs w:val="20"/>
              </w:rPr>
              <w:t>, о сроках и доступе к утвержденному ТЗ по ОВОС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677835" w14:textId="4A04F800" w:rsidR="00286F55" w:rsidRPr="001B3A89" w:rsidRDefault="00286F55" w:rsidP="0016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 – 24 июля</w:t>
            </w:r>
          </w:p>
          <w:p w14:paraId="0C7B44FA" w14:textId="77777777" w:rsidR="00286F55" w:rsidRPr="001B3A89" w:rsidRDefault="00286F55" w:rsidP="0016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2019 г.</w:t>
            </w:r>
          </w:p>
          <w:p w14:paraId="0CC22782" w14:textId="77777777" w:rsidR="00286F55" w:rsidRPr="001B3A89" w:rsidRDefault="00286F55" w:rsidP="0016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6F55" w:rsidRPr="001B3A89" w14:paraId="6C07A457" w14:textId="77777777" w:rsidTr="003D2A28">
        <w:trPr>
          <w:trHeight w:val="14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D88B5" w14:textId="77777777" w:rsidR="00286F55" w:rsidRPr="001B3A89" w:rsidRDefault="00286F55" w:rsidP="00286F55">
            <w:pPr>
              <w:pStyle w:val="a7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vMerge/>
            <w:tcBorders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2560F" w14:textId="77777777" w:rsidR="00286F55" w:rsidRPr="001B3A89" w:rsidRDefault="00286F55" w:rsidP="0016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8C4318" w14:textId="77777777" w:rsidR="00286F55" w:rsidRPr="00E07F62" w:rsidRDefault="00286F55" w:rsidP="00286F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E07F62">
              <w:rPr>
                <w:rFonts w:ascii="Arial" w:hAnsi="Arial" w:cs="Arial"/>
                <w:b/>
                <w:sz w:val="18"/>
                <w:szCs w:val="20"/>
              </w:rPr>
              <w:t>По Иркутской области:</w:t>
            </w:r>
          </w:p>
          <w:p w14:paraId="0C8D9003" w14:textId="77777777" w:rsidR="00286F55" w:rsidRPr="00E07F62" w:rsidRDefault="00286F55" w:rsidP="00286F55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Информирование в сети Интернет о результатах общественных обсуждений Предварительной экологической оценки (ПЭО) и проекта ТЗ по ОВОС, о сроках и доступе к утвержденному ТЗ по ОВОС:</w:t>
            </w:r>
          </w:p>
          <w:p w14:paraId="66F7F843" w14:textId="77777777" w:rsidR="004E6E27" w:rsidRPr="00E07F62" w:rsidRDefault="004E6E27" w:rsidP="004E6E2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Тулунского района (</w:t>
            </w:r>
            <w:r w:rsidRPr="00E07F62">
              <w:rPr>
                <w:rStyle w:val="a8"/>
                <w:rFonts w:ascii="Arial" w:hAnsi="Arial" w:cs="Arial"/>
                <w:color w:val="0070C0"/>
                <w:sz w:val="18"/>
                <w:szCs w:val="20"/>
              </w:rPr>
              <w:t>tulunr.irkobl.ru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) </w:t>
            </w:r>
          </w:p>
          <w:p w14:paraId="33B26B71" w14:textId="51FC204B" w:rsidR="00286F55" w:rsidRPr="00E07F62" w:rsidRDefault="004E6E27" w:rsidP="004E6E2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официальный сайт Администрации Нижнеудинского района (</w:t>
            </w:r>
            <w:r w:rsidRPr="00E07F62">
              <w:rPr>
                <w:rStyle w:val="a8"/>
                <w:rFonts w:ascii="Arial" w:hAnsi="Arial" w:cs="Arial"/>
                <w:color w:val="0070C0"/>
                <w:sz w:val="18"/>
                <w:szCs w:val="20"/>
              </w:rPr>
              <w:t>nuradm.ru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5ED08D97" w14:textId="77777777" w:rsidR="00286F55" w:rsidRPr="00E07F62" w:rsidRDefault="00286F55" w:rsidP="00286F5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ООО «Джи Эм Си» (</w:t>
            </w:r>
            <w:hyperlink r:id="rId18" w:history="1">
              <w:r w:rsidRPr="00E07F62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gmc-consulting.ru</w:t>
              </w:r>
            </w:hyperlink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485C29CE" w14:textId="01D4B4E6" w:rsidR="00286F55" w:rsidRPr="00E07F62" w:rsidRDefault="00286F55" w:rsidP="00286F55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237" w:hanging="237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Адресное информирование о результатах общественных обсуждений Предварительной экологической оценки (ПЭО) и проекта ТЗ по ОВОС, о сроках и доступе к утвержденному ТЗ по ОВОС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3CBB48" w14:textId="6483D80C" w:rsidR="000D04E3" w:rsidRPr="00E07F62" w:rsidRDefault="000D04E3" w:rsidP="000D04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 xml:space="preserve">15 декабря – </w:t>
            </w:r>
            <w:r w:rsidR="00D66E7D" w:rsidRPr="00E07F62">
              <w:rPr>
                <w:rFonts w:ascii="Arial" w:hAnsi="Arial" w:cs="Arial"/>
                <w:sz w:val="18"/>
                <w:szCs w:val="20"/>
              </w:rPr>
              <w:t>20</w:t>
            </w:r>
            <w:r w:rsidRPr="00E07F62">
              <w:rPr>
                <w:rFonts w:ascii="Arial" w:hAnsi="Arial" w:cs="Arial"/>
                <w:sz w:val="18"/>
                <w:szCs w:val="20"/>
              </w:rPr>
              <w:t xml:space="preserve"> декабря</w:t>
            </w:r>
          </w:p>
          <w:p w14:paraId="12BCB20F" w14:textId="0CE98EA7" w:rsidR="00286F55" w:rsidRPr="00E07F62" w:rsidRDefault="000D04E3" w:rsidP="000D04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2019 г.</w:t>
            </w:r>
          </w:p>
        </w:tc>
      </w:tr>
      <w:tr w:rsidR="0063385F" w:rsidRPr="001B3A89" w14:paraId="23B9B935" w14:textId="77777777" w:rsidTr="003D2A28">
        <w:trPr>
          <w:trHeight w:val="698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5BC04D" w14:textId="77777777" w:rsidR="0063385F" w:rsidRPr="001B3A89" w:rsidRDefault="0063385F" w:rsidP="0063385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ED27B5" w14:textId="6B9AE4BF" w:rsidR="0063385F" w:rsidRPr="001B3A89" w:rsidRDefault="0063385F" w:rsidP="006338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B3A89">
              <w:rPr>
                <w:rFonts w:ascii="Arial" w:hAnsi="Arial" w:cs="Arial"/>
                <w:sz w:val="18"/>
                <w:szCs w:val="20"/>
              </w:rPr>
              <w:t>Корректировка проекта ТЗ по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>результатам общественных обсуждений Предварительной экологической оценки (ПЭО) и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проекта ТЗ </w:t>
            </w:r>
            <w:r w:rsidR="001603FF">
              <w:rPr>
                <w:rFonts w:ascii="Arial" w:hAnsi="Arial" w:cs="Arial"/>
                <w:sz w:val="18"/>
                <w:szCs w:val="20"/>
              </w:rPr>
              <w:t>по</w:t>
            </w:r>
            <w:r w:rsidRPr="001B3A89">
              <w:rPr>
                <w:rFonts w:ascii="Arial" w:hAnsi="Arial" w:cs="Arial"/>
                <w:sz w:val="18"/>
                <w:szCs w:val="20"/>
              </w:rPr>
              <w:t> ОВОС</w:t>
            </w:r>
          </w:p>
        </w:tc>
        <w:tc>
          <w:tcPr>
            <w:tcW w:w="10489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192D83" w14:textId="77777777" w:rsidR="0063385F" w:rsidRPr="00E07F62" w:rsidRDefault="0063385F" w:rsidP="006338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CBF6B" w14:textId="510C488E" w:rsidR="00B65918" w:rsidRPr="00E07F62" w:rsidRDefault="00B65918" w:rsidP="00B659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 xml:space="preserve">20 декабря – </w:t>
            </w:r>
            <w:r w:rsidR="003D2A28" w:rsidRPr="00E07F62">
              <w:rPr>
                <w:rFonts w:ascii="Arial" w:hAnsi="Arial" w:cs="Arial"/>
                <w:sz w:val="18"/>
                <w:szCs w:val="20"/>
              </w:rPr>
              <w:t>30</w:t>
            </w:r>
            <w:r w:rsidRPr="00E07F62">
              <w:rPr>
                <w:rFonts w:ascii="Arial" w:hAnsi="Arial" w:cs="Arial"/>
                <w:sz w:val="18"/>
                <w:szCs w:val="20"/>
              </w:rPr>
              <w:t xml:space="preserve"> декабря</w:t>
            </w:r>
          </w:p>
          <w:p w14:paraId="6AF3BD80" w14:textId="66D843FC" w:rsidR="0063385F" w:rsidRPr="00E07F62" w:rsidRDefault="00B65918" w:rsidP="00B659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2019 г.</w:t>
            </w:r>
          </w:p>
        </w:tc>
      </w:tr>
      <w:tr w:rsidR="001603FF" w:rsidRPr="001B3A89" w14:paraId="4FAD5216" w14:textId="77777777" w:rsidTr="003D2A28">
        <w:trPr>
          <w:trHeight w:val="1708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D7B651" w14:textId="77777777" w:rsidR="001603FF" w:rsidRPr="001B3A89" w:rsidRDefault="001603FF" w:rsidP="001603F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7A14AC" w14:textId="133065E3" w:rsidR="001603FF" w:rsidRPr="001B3A89" w:rsidRDefault="001603FF" w:rsidP="001603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Обеспечение доступа к утвержденному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 ТЗ</w:t>
            </w:r>
            <w:r>
              <w:rPr>
                <w:rFonts w:ascii="Arial" w:hAnsi="Arial" w:cs="Arial"/>
                <w:sz w:val="18"/>
                <w:szCs w:val="20"/>
              </w:rPr>
              <w:t xml:space="preserve"> по ОВОС</w:t>
            </w:r>
            <w:r w:rsidRPr="001B3A8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0489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2BB22A" w14:textId="77777777" w:rsidR="001603FF" w:rsidRPr="00E07F62" w:rsidRDefault="001603FF" w:rsidP="001603F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ООО «Голевская ГРК» обеспечивает доступ к ТЗ по ОВОС заинтересованной общественности и других участников процесса ОВОС с момента его утверждения и до окончания процесса ОВОС:</w:t>
            </w:r>
          </w:p>
          <w:p w14:paraId="45432490" w14:textId="1D8EAD37" w:rsidR="001603FF" w:rsidRPr="00E07F62" w:rsidRDefault="001603FF" w:rsidP="00254328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192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в местах общественного доступа (контактных центрах):</w:t>
            </w:r>
          </w:p>
          <w:p w14:paraId="7CCFDFEE" w14:textId="77777777" w:rsidR="00902998" w:rsidRPr="00E07F62" w:rsidRDefault="00254328" w:rsidP="0090299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с.Тоора-Хем: Центр досуга и культуры Тоджинского кожууна Республики Тыва (Октябрьская улица, 26)</w:t>
            </w:r>
          </w:p>
          <w:p w14:paraId="74523EAA" w14:textId="77777777" w:rsidR="00902998" w:rsidRPr="00E07F62" w:rsidRDefault="00902998" w:rsidP="0090299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г. Тулун: Администрация Тулунского Муниципального района (ул. Ленина, 75)</w:t>
            </w:r>
          </w:p>
          <w:p w14:paraId="33DBEDA4" w14:textId="47F42FD9" w:rsidR="00902998" w:rsidRPr="00E07F62" w:rsidRDefault="00902998" w:rsidP="008C53AE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г. Нижнеудинск: </w:t>
            </w:r>
            <w:r w:rsidR="008C53AE" w:rsidRPr="008C53AE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Администрация муниципального района муниципального образования «</w:t>
            </w:r>
            <w:proofErr w:type="spellStart"/>
            <w:r w:rsidR="008C53AE" w:rsidRPr="008C53AE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Нижнеудинский</w:t>
            </w:r>
            <w:proofErr w:type="spellEnd"/>
            <w:r w:rsidR="008C53AE" w:rsidRPr="008C53AE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 район» 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(ул. Октябрьская, д. 1</w:t>
            </w:r>
            <w:r w:rsidR="00E07F62"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 xml:space="preserve">, </w:t>
            </w:r>
            <w:proofErr w:type="spellStart"/>
            <w:r w:rsidR="00E07F62"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каб</w:t>
            </w:r>
            <w:proofErr w:type="spellEnd"/>
            <w:r w:rsidR="00E07F62"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. 230</w:t>
            </w: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448D2411" w14:textId="5E2C9625" w:rsidR="00254328" w:rsidRPr="00E07F62" w:rsidRDefault="00254328" w:rsidP="00456AAA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192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в сети Интернет:</w:t>
            </w:r>
          </w:p>
          <w:p w14:paraId="74B41B65" w14:textId="77777777" w:rsidR="00254328" w:rsidRPr="00E07F62" w:rsidRDefault="00254328" w:rsidP="0025432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АО «Гипроцветмет» (</w:t>
            </w:r>
            <w:hyperlink r:id="rId19" w:history="1">
              <w:r w:rsidRPr="00E07F62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giprocm.ru</w:t>
              </w:r>
            </w:hyperlink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  <w:p w14:paraId="1977DCC2" w14:textId="4C1D43B8" w:rsidR="001603FF" w:rsidRPr="00E07F62" w:rsidRDefault="00254328" w:rsidP="001603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182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сайт ООО «Джи Эм Си» (</w:t>
            </w:r>
            <w:hyperlink r:id="rId20" w:history="1">
              <w:r w:rsidRPr="00E07F62">
                <w:rPr>
                  <w:rStyle w:val="a8"/>
                  <w:rFonts w:ascii="Arial" w:hAnsi="Arial" w:cs="Arial"/>
                  <w:color w:val="0070C0"/>
                  <w:sz w:val="18"/>
                  <w:szCs w:val="20"/>
                </w:rPr>
                <w:t>gmc-consulting.ru</w:t>
              </w:r>
            </w:hyperlink>
            <w:r w:rsidRPr="00E07F62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1BA3D" w14:textId="54F1D01E" w:rsidR="00902998" w:rsidRPr="00E07F62" w:rsidRDefault="003D2A28" w:rsidP="00902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с 30</w:t>
            </w:r>
            <w:r w:rsidR="00902998" w:rsidRPr="00E07F62">
              <w:rPr>
                <w:rFonts w:ascii="Arial" w:hAnsi="Arial" w:cs="Arial"/>
                <w:sz w:val="18"/>
                <w:szCs w:val="20"/>
              </w:rPr>
              <w:t xml:space="preserve"> декабря</w:t>
            </w:r>
          </w:p>
          <w:p w14:paraId="265CC2E3" w14:textId="1AF28729" w:rsidR="001603FF" w:rsidRPr="00E07F62" w:rsidRDefault="00902998" w:rsidP="00902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E07F62">
              <w:rPr>
                <w:rFonts w:ascii="Arial" w:hAnsi="Arial" w:cs="Arial"/>
                <w:sz w:val="18"/>
                <w:szCs w:val="20"/>
              </w:rPr>
              <w:t>2019 г.</w:t>
            </w:r>
          </w:p>
        </w:tc>
      </w:tr>
    </w:tbl>
    <w:p w14:paraId="641787D3" w14:textId="77777777" w:rsidR="003D2A28" w:rsidRDefault="003D2A28" w:rsidP="00AA6271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1E9981BE" w14:textId="6A8DFC5E" w:rsidR="00257372" w:rsidRDefault="00257372" w:rsidP="00AA6271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8"/>
          <w:szCs w:val="20"/>
        </w:rPr>
      </w:pPr>
      <w:r w:rsidRPr="00AB7317">
        <w:rPr>
          <w:rFonts w:ascii="Arial" w:hAnsi="Arial" w:cs="Arial"/>
          <w:sz w:val="18"/>
          <w:szCs w:val="20"/>
        </w:rPr>
        <w:lastRenderedPageBreak/>
        <w:t>С</w:t>
      </w:r>
      <w:r w:rsidR="00D14FC0" w:rsidRPr="00AB7317">
        <w:rPr>
          <w:rFonts w:ascii="Arial" w:hAnsi="Arial" w:cs="Arial"/>
          <w:sz w:val="18"/>
          <w:szCs w:val="20"/>
        </w:rPr>
        <w:t>писок рассылки</w:t>
      </w:r>
      <w:r>
        <w:rPr>
          <w:rFonts w:ascii="Arial" w:hAnsi="Arial" w:cs="Arial"/>
          <w:sz w:val="18"/>
          <w:szCs w:val="20"/>
        </w:rPr>
        <w:t xml:space="preserve"> для адресного информирования</w:t>
      </w:r>
      <w:r w:rsidR="00AB7317">
        <w:rPr>
          <w:rFonts w:ascii="Arial" w:hAnsi="Arial" w:cs="Arial"/>
          <w:sz w:val="18"/>
          <w:szCs w:val="20"/>
        </w:rPr>
        <w:t xml:space="preserve"> о начале общественных обсуждений</w:t>
      </w:r>
    </w:p>
    <w:p w14:paraId="16C869A1" w14:textId="5F68F05A" w:rsidR="00D14FC0" w:rsidRPr="00AB7317" w:rsidRDefault="00D14FC0" w:rsidP="00D14FC0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Правительство Республики Тыва</w:t>
      </w:r>
      <w:r w:rsidR="00023E1A">
        <w:rPr>
          <w:rFonts w:ascii="Arial" w:hAnsi="Arial" w:cs="Arial"/>
          <w:color w:val="808080" w:themeColor="background1" w:themeShade="80"/>
          <w:sz w:val="18"/>
          <w:szCs w:val="20"/>
        </w:rPr>
        <w:t xml:space="preserve"> и подведомственные учреждения</w:t>
      </w:r>
    </w:p>
    <w:p w14:paraId="2188F3F2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природных ресурсов и экологии Республики Тыва</w:t>
      </w:r>
    </w:p>
    <w:p w14:paraId="1E035612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экономики Республики Тыва</w:t>
      </w:r>
    </w:p>
    <w:p w14:paraId="0109AB23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образования и науки Республики Тыва</w:t>
      </w:r>
    </w:p>
    <w:p w14:paraId="6AF712D6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культуры Республики Тыва</w:t>
      </w:r>
    </w:p>
    <w:p w14:paraId="239A93A1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здравоохранения Республики Тыва</w:t>
      </w:r>
    </w:p>
    <w:p w14:paraId="7C1E5E7A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 xml:space="preserve">Министерство труда и социальной политики Республики Тыва </w:t>
      </w:r>
    </w:p>
    <w:p w14:paraId="341B6A1A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дорожно-транспортного комплекса Республики Тыва</w:t>
      </w:r>
    </w:p>
    <w:p w14:paraId="1AC243FC" w14:textId="77777777" w:rsidR="00D14FC0" w:rsidRPr="00AB7317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земельных отношений Республики Тыва</w:t>
      </w:r>
    </w:p>
    <w:p w14:paraId="50DFD153" w14:textId="36210B8F" w:rsidR="00D14FC0" w:rsidRDefault="00D14FC0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Агентство по делам национальностей Республики Тыва</w:t>
      </w:r>
    </w:p>
    <w:p w14:paraId="2CC54CA2" w14:textId="0F2EAB9B" w:rsidR="00023E1A" w:rsidRDefault="00023E1A" w:rsidP="00D14FC0">
      <w:pPr>
        <w:pStyle w:val="a7"/>
        <w:numPr>
          <w:ilvl w:val="0"/>
          <w:numId w:val="6"/>
        </w:numPr>
        <w:autoSpaceDE w:val="0"/>
        <w:autoSpaceDN w:val="0"/>
        <w:adjustRightInd w:val="0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>
        <w:rPr>
          <w:rFonts w:ascii="Arial" w:hAnsi="Arial" w:cs="Arial"/>
          <w:color w:val="808080" w:themeColor="background1" w:themeShade="80"/>
          <w:sz w:val="18"/>
          <w:szCs w:val="20"/>
        </w:rPr>
        <w:t>ГКУ «</w:t>
      </w:r>
      <w:r w:rsidRPr="00023E1A">
        <w:rPr>
          <w:rFonts w:ascii="Arial" w:hAnsi="Arial" w:cs="Arial"/>
          <w:color w:val="808080" w:themeColor="background1" w:themeShade="80"/>
          <w:sz w:val="18"/>
          <w:szCs w:val="20"/>
        </w:rPr>
        <w:t>Дирекция по ООПТ Республики Тыв</w:t>
      </w:r>
      <w:r w:rsidR="009D52F9">
        <w:rPr>
          <w:rFonts w:ascii="Arial" w:hAnsi="Arial" w:cs="Arial"/>
          <w:color w:val="808080" w:themeColor="background1" w:themeShade="80"/>
          <w:sz w:val="18"/>
          <w:szCs w:val="20"/>
        </w:rPr>
        <w:t>а</w:t>
      </w:r>
      <w:r>
        <w:rPr>
          <w:rFonts w:ascii="Arial" w:hAnsi="Arial" w:cs="Arial"/>
          <w:color w:val="808080" w:themeColor="background1" w:themeShade="80"/>
          <w:sz w:val="18"/>
          <w:szCs w:val="20"/>
        </w:rPr>
        <w:t>»</w:t>
      </w:r>
    </w:p>
    <w:p w14:paraId="344A83CF" w14:textId="77777777" w:rsidR="00023E1A" w:rsidRPr="00AB7317" w:rsidRDefault="00023E1A" w:rsidP="00023E1A">
      <w:pPr>
        <w:pStyle w:val="a7"/>
        <w:numPr>
          <w:ilvl w:val="0"/>
          <w:numId w:val="6"/>
        </w:numPr>
        <w:autoSpaceDE w:val="0"/>
        <w:autoSpaceDN w:val="0"/>
        <w:adjustRightInd w:val="0"/>
        <w:ind w:left="489" w:hanging="283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ГБУЗ «МИАЦ РТ»</w:t>
      </w:r>
    </w:p>
    <w:p w14:paraId="3C522628" w14:textId="78D16585" w:rsidR="00AB7317" w:rsidRPr="00AB7317" w:rsidRDefault="00AB7317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Межрегиональное Управление Росприроднадзора по Красноярскому краю и Республике Тыва</w:t>
      </w:r>
    </w:p>
    <w:p w14:paraId="4304B1B2" w14:textId="7230AD8F" w:rsidR="00747482" w:rsidRDefault="00747482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Управление Роспотребнадзора по Республике Тыва</w:t>
      </w:r>
    </w:p>
    <w:p w14:paraId="507F4EA5" w14:textId="5656072B" w:rsidR="00023E1A" w:rsidRDefault="00023E1A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023E1A">
        <w:rPr>
          <w:rFonts w:ascii="Arial" w:hAnsi="Arial" w:cs="Arial"/>
          <w:color w:val="808080" w:themeColor="background1" w:themeShade="80"/>
          <w:sz w:val="18"/>
          <w:szCs w:val="20"/>
        </w:rPr>
        <w:t>Отдел водных ресурсов Енисейское БВУ по Республике Тыва</w:t>
      </w:r>
    </w:p>
    <w:p w14:paraId="3D5DDA6F" w14:textId="09DB9C0A" w:rsidR="005F29D3" w:rsidRPr="00AB7317" w:rsidRDefault="005F29D3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5F29D3">
        <w:rPr>
          <w:rFonts w:ascii="Arial" w:hAnsi="Arial" w:cs="Arial"/>
          <w:color w:val="808080" w:themeColor="background1" w:themeShade="80"/>
          <w:sz w:val="18"/>
          <w:szCs w:val="20"/>
        </w:rPr>
        <w:t xml:space="preserve">Тувинский центр по гидрометеорологии и мониторингу окружающей среды </w:t>
      </w:r>
      <w:r>
        <w:rPr>
          <w:rFonts w:ascii="Arial" w:hAnsi="Arial" w:cs="Arial"/>
          <w:color w:val="808080" w:themeColor="background1" w:themeShade="80"/>
          <w:sz w:val="18"/>
          <w:szCs w:val="20"/>
        </w:rPr>
        <w:t>–</w:t>
      </w:r>
      <w:r w:rsidRPr="005F29D3">
        <w:rPr>
          <w:rFonts w:ascii="Arial" w:hAnsi="Arial" w:cs="Arial"/>
          <w:color w:val="808080" w:themeColor="background1" w:themeShade="80"/>
          <w:sz w:val="18"/>
          <w:szCs w:val="20"/>
        </w:rPr>
        <w:t xml:space="preserve"> филиал </w:t>
      </w:r>
      <w:r>
        <w:rPr>
          <w:rFonts w:ascii="Arial" w:hAnsi="Arial" w:cs="Arial"/>
          <w:color w:val="808080" w:themeColor="background1" w:themeShade="80"/>
          <w:sz w:val="18"/>
          <w:szCs w:val="20"/>
        </w:rPr>
        <w:t>ФГБУ</w:t>
      </w:r>
      <w:r w:rsidRPr="005F29D3">
        <w:rPr>
          <w:rFonts w:ascii="Arial" w:hAnsi="Arial" w:cs="Arial"/>
          <w:color w:val="808080" w:themeColor="background1" w:themeShade="80"/>
          <w:sz w:val="18"/>
          <w:szCs w:val="20"/>
        </w:rPr>
        <w:t xml:space="preserve"> «Среднесибирское </w:t>
      </w:r>
      <w:r>
        <w:rPr>
          <w:rFonts w:ascii="Arial" w:hAnsi="Arial" w:cs="Arial"/>
          <w:color w:val="808080" w:themeColor="background1" w:themeShade="80"/>
          <w:sz w:val="18"/>
          <w:szCs w:val="20"/>
        </w:rPr>
        <w:t>УГМС</w:t>
      </w:r>
      <w:r w:rsidRPr="005F29D3">
        <w:rPr>
          <w:rFonts w:ascii="Arial" w:hAnsi="Arial" w:cs="Arial"/>
          <w:color w:val="808080" w:themeColor="background1" w:themeShade="80"/>
          <w:sz w:val="18"/>
          <w:szCs w:val="20"/>
        </w:rPr>
        <w:t>»</w:t>
      </w:r>
    </w:p>
    <w:p w14:paraId="33026234" w14:textId="6292D1B5" w:rsidR="00191FC7" w:rsidRDefault="00191FC7" w:rsidP="00191FC7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Администрация Тоджинского кожууна Республики Тыва</w:t>
      </w:r>
    </w:p>
    <w:p w14:paraId="6CE218B5" w14:textId="77777777" w:rsidR="00747482" w:rsidRPr="00AB7317" w:rsidRDefault="00747482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Региональное отделение Общероссийского народного фронта в Республике Тыва</w:t>
      </w:r>
    </w:p>
    <w:p w14:paraId="3A454618" w14:textId="77777777" w:rsidR="00747482" w:rsidRPr="00AB7317" w:rsidRDefault="00747482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Ассоциация общин тувинцев-</w:t>
      </w:r>
      <w:proofErr w:type="spellStart"/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тоджинцев</w:t>
      </w:r>
      <w:proofErr w:type="spellEnd"/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 xml:space="preserve"> «</w:t>
      </w:r>
      <w:proofErr w:type="spellStart"/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Тос</w:t>
      </w:r>
      <w:proofErr w:type="spellEnd"/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 xml:space="preserve"> </w:t>
      </w:r>
      <w:proofErr w:type="spellStart"/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Чадыр</w:t>
      </w:r>
      <w:proofErr w:type="spellEnd"/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»</w:t>
      </w:r>
    </w:p>
    <w:p w14:paraId="6E867380" w14:textId="1115BAD7" w:rsidR="00191FC7" w:rsidRDefault="00191FC7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ФГБУ «Государственный заповедник «Азас»</w:t>
      </w:r>
    </w:p>
    <w:p w14:paraId="3A445433" w14:textId="62443203" w:rsidR="00747482" w:rsidRPr="00AB7317" w:rsidRDefault="00747482" w:rsidP="007474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Алтае-Саянское отделение Всемирного фонда дикой природы (WWF) России</w:t>
      </w:r>
    </w:p>
    <w:p w14:paraId="210FE5B9" w14:textId="63B86273" w:rsidR="00747482" w:rsidRDefault="00AB7317" w:rsidP="001C79ED">
      <w:pPr>
        <w:autoSpaceDE w:val="0"/>
        <w:autoSpaceDN w:val="0"/>
        <w:adjustRightInd w:val="0"/>
        <w:spacing w:before="240" w:after="60"/>
        <w:rPr>
          <w:rFonts w:ascii="Arial" w:hAnsi="Arial" w:cs="Arial"/>
          <w:sz w:val="18"/>
          <w:szCs w:val="20"/>
        </w:rPr>
      </w:pPr>
      <w:r w:rsidRPr="00AB7317">
        <w:rPr>
          <w:rFonts w:ascii="Arial" w:hAnsi="Arial" w:cs="Arial"/>
          <w:sz w:val="18"/>
          <w:szCs w:val="20"/>
        </w:rPr>
        <w:t>Адресное информирование о результатах общественных обсуждений Предварительной экологической оценки (ПЭО) и проекта ТЗ по ОВОС</w:t>
      </w:r>
    </w:p>
    <w:p w14:paraId="664EB45E" w14:textId="77777777" w:rsidR="00AB7317" w:rsidRPr="00AB7317" w:rsidRDefault="00AB7317" w:rsidP="00AB7317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Министерство природных ресурсов и экологии Республики Тыва</w:t>
      </w:r>
    </w:p>
    <w:p w14:paraId="27B52B07" w14:textId="2CD362D1" w:rsidR="00AB7317" w:rsidRPr="00AB7317" w:rsidRDefault="00AB7317" w:rsidP="00AB7317">
      <w:pPr>
        <w:pStyle w:val="a7"/>
        <w:numPr>
          <w:ilvl w:val="0"/>
          <w:numId w:val="4"/>
        </w:numPr>
        <w:autoSpaceDE w:val="0"/>
        <w:autoSpaceDN w:val="0"/>
        <w:adjustRightInd w:val="0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AB7317">
        <w:rPr>
          <w:rFonts w:ascii="Arial" w:hAnsi="Arial" w:cs="Arial"/>
          <w:color w:val="808080" w:themeColor="background1" w:themeShade="80"/>
          <w:sz w:val="18"/>
          <w:szCs w:val="20"/>
        </w:rPr>
        <w:t>Администрация Тоджинского кожууна Республики Тыва</w:t>
      </w:r>
    </w:p>
    <w:p w14:paraId="40BB8791" w14:textId="2CFFBFAD" w:rsidR="003526EB" w:rsidRPr="00B01DAC" w:rsidRDefault="00023E1A" w:rsidP="00B01DA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" w:hanging="184"/>
        <w:rPr>
          <w:rFonts w:ascii="Arial" w:hAnsi="Arial" w:cs="Arial"/>
          <w:color w:val="808080" w:themeColor="background1" w:themeShade="80"/>
          <w:sz w:val="18"/>
          <w:szCs w:val="20"/>
        </w:rPr>
      </w:pPr>
      <w:r>
        <w:rPr>
          <w:rFonts w:ascii="Arial" w:hAnsi="Arial" w:cs="Arial"/>
          <w:color w:val="808080" w:themeColor="background1" w:themeShade="80"/>
          <w:sz w:val="18"/>
          <w:szCs w:val="20"/>
        </w:rPr>
        <w:t>Организации, направившие свои замечания и предложения</w:t>
      </w:r>
    </w:p>
    <w:sectPr w:rsidR="003526EB" w:rsidRPr="00B01DAC" w:rsidSect="00B01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3AE"/>
    <w:multiLevelType w:val="hybridMultilevel"/>
    <w:tmpl w:val="1E9A72E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E3F2C"/>
    <w:multiLevelType w:val="hybridMultilevel"/>
    <w:tmpl w:val="9F9A5E02"/>
    <w:lvl w:ilvl="0" w:tplc="ED00D2A6">
      <w:start w:val="1"/>
      <w:numFmt w:val="decimal"/>
      <w:lvlText w:val="%1)"/>
      <w:lvlJc w:val="left"/>
      <w:pPr>
        <w:ind w:left="720" w:hanging="360"/>
      </w:pPr>
      <w:rPr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D51"/>
    <w:multiLevelType w:val="hybridMultilevel"/>
    <w:tmpl w:val="129C30D6"/>
    <w:lvl w:ilvl="0" w:tplc="3654B592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2027D40"/>
    <w:multiLevelType w:val="hybridMultilevel"/>
    <w:tmpl w:val="EAD6AD32"/>
    <w:lvl w:ilvl="0" w:tplc="02EA2F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45B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7819"/>
    <w:multiLevelType w:val="hybridMultilevel"/>
    <w:tmpl w:val="3CE69D88"/>
    <w:lvl w:ilvl="0" w:tplc="1FEE4BFE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301B"/>
    <w:multiLevelType w:val="hybridMultilevel"/>
    <w:tmpl w:val="D3D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F0862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53F0"/>
    <w:multiLevelType w:val="hybridMultilevel"/>
    <w:tmpl w:val="B24C79F8"/>
    <w:lvl w:ilvl="0" w:tplc="3654B5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76E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58B"/>
    <w:multiLevelType w:val="hybridMultilevel"/>
    <w:tmpl w:val="D3D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51F5"/>
    <w:multiLevelType w:val="hybridMultilevel"/>
    <w:tmpl w:val="1E9A7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03D61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7996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B3EB4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475BA"/>
    <w:multiLevelType w:val="hybridMultilevel"/>
    <w:tmpl w:val="D3D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733D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84884"/>
    <w:multiLevelType w:val="hybridMultilevel"/>
    <w:tmpl w:val="554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2AAE"/>
    <w:multiLevelType w:val="hybridMultilevel"/>
    <w:tmpl w:val="44BA1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C7615"/>
    <w:multiLevelType w:val="hybridMultilevel"/>
    <w:tmpl w:val="D3D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20A27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064BA"/>
    <w:multiLevelType w:val="hybridMultilevel"/>
    <w:tmpl w:val="0E681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74646"/>
    <w:multiLevelType w:val="hybridMultilevel"/>
    <w:tmpl w:val="3B603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3"/>
  </w:num>
  <w:num w:numId="5">
    <w:abstractNumId w:val="18"/>
  </w:num>
  <w:num w:numId="6">
    <w:abstractNumId w:val="5"/>
  </w:num>
  <w:num w:numId="7">
    <w:abstractNumId w:val="20"/>
  </w:num>
  <w:num w:numId="8">
    <w:abstractNumId w:val="4"/>
  </w:num>
  <w:num w:numId="9">
    <w:abstractNumId w:val="1"/>
  </w:num>
  <w:num w:numId="10">
    <w:abstractNumId w:val="16"/>
  </w:num>
  <w:num w:numId="11">
    <w:abstractNumId w:val="13"/>
  </w:num>
  <w:num w:numId="12">
    <w:abstractNumId w:val="12"/>
  </w:num>
  <w:num w:numId="13">
    <w:abstractNumId w:val="21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10"/>
  </w:num>
  <w:num w:numId="19">
    <w:abstractNumId w:val="11"/>
  </w:num>
  <w:num w:numId="20">
    <w:abstractNumId w:val="22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B"/>
    <w:rsid w:val="0001661B"/>
    <w:rsid w:val="000166D5"/>
    <w:rsid w:val="00023E1A"/>
    <w:rsid w:val="00063E2F"/>
    <w:rsid w:val="000651DA"/>
    <w:rsid w:val="0008287A"/>
    <w:rsid w:val="00083C2B"/>
    <w:rsid w:val="00084895"/>
    <w:rsid w:val="00086F07"/>
    <w:rsid w:val="000A1394"/>
    <w:rsid w:val="000A42C4"/>
    <w:rsid w:val="000C45CC"/>
    <w:rsid w:val="000D04E3"/>
    <w:rsid w:val="000E0BA9"/>
    <w:rsid w:val="00104459"/>
    <w:rsid w:val="001062A8"/>
    <w:rsid w:val="00113389"/>
    <w:rsid w:val="0011476B"/>
    <w:rsid w:val="00117963"/>
    <w:rsid w:val="00126E15"/>
    <w:rsid w:val="0013260A"/>
    <w:rsid w:val="00155DF4"/>
    <w:rsid w:val="001603FF"/>
    <w:rsid w:val="00172864"/>
    <w:rsid w:val="001740EB"/>
    <w:rsid w:val="00191FC7"/>
    <w:rsid w:val="001A75E8"/>
    <w:rsid w:val="001B20EA"/>
    <w:rsid w:val="001B3A89"/>
    <w:rsid w:val="001C79ED"/>
    <w:rsid w:val="001E04A4"/>
    <w:rsid w:val="00210CE5"/>
    <w:rsid w:val="0021208C"/>
    <w:rsid w:val="00236714"/>
    <w:rsid w:val="00241E43"/>
    <w:rsid w:val="00254328"/>
    <w:rsid w:val="002571DB"/>
    <w:rsid w:val="00257372"/>
    <w:rsid w:val="00257F55"/>
    <w:rsid w:val="00260062"/>
    <w:rsid w:val="00266003"/>
    <w:rsid w:val="00270473"/>
    <w:rsid w:val="00286F55"/>
    <w:rsid w:val="0029305E"/>
    <w:rsid w:val="002B3ED7"/>
    <w:rsid w:val="002B5425"/>
    <w:rsid w:val="002C0C07"/>
    <w:rsid w:val="002C773C"/>
    <w:rsid w:val="002E05B6"/>
    <w:rsid w:val="002E091B"/>
    <w:rsid w:val="002E22C3"/>
    <w:rsid w:val="002E66C1"/>
    <w:rsid w:val="002F29FC"/>
    <w:rsid w:val="002F70F0"/>
    <w:rsid w:val="00301AD5"/>
    <w:rsid w:val="00303402"/>
    <w:rsid w:val="0030528C"/>
    <w:rsid w:val="003137E4"/>
    <w:rsid w:val="003257E9"/>
    <w:rsid w:val="00326B71"/>
    <w:rsid w:val="00326E45"/>
    <w:rsid w:val="003526EB"/>
    <w:rsid w:val="00356E58"/>
    <w:rsid w:val="0036012D"/>
    <w:rsid w:val="00361724"/>
    <w:rsid w:val="0036494A"/>
    <w:rsid w:val="003715FF"/>
    <w:rsid w:val="003763C2"/>
    <w:rsid w:val="00382B16"/>
    <w:rsid w:val="003906E7"/>
    <w:rsid w:val="003A2752"/>
    <w:rsid w:val="003A2920"/>
    <w:rsid w:val="003B6C98"/>
    <w:rsid w:val="003D14FB"/>
    <w:rsid w:val="003D2A28"/>
    <w:rsid w:val="003E45E8"/>
    <w:rsid w:val="004011AD"/>
    <w:rsid w:val="00410E34"/>
    <w:rsid w:val="00435792"/>
    <w:rsid w:val="00436D26"/>
    <w:rsid w:val="00437E7E"/>
    <w:rsid w:val="004433EB"/>
    <w:rsid w:val="00451A4C"/>
    <w:rsid w:val="0045246A"/>
    <w:rsid w:val="00456AAA"/>
    <w:rsid w:val="00475B4C"/>
    <w:rsid w:val="004769C0"/>
    <w:rsid w:val="00490FFD"/>
    <w:rsid w:val="0049348A"/>
    <w:rsid w:val="004959CB"/>
    <w:rsid w:val="004A4F55"/>
    <w:rsid w:val="004B300F"/>
    <w:rsid w:val="004B666E"/>
    <w:rsid w:val="004C1A6A"/>
    <w:rsid w:val="004C1C1B"/>
    <w:rsid w:val="004D3A5E"/>
    <w:rsid w:val="004D5A09"/>
    <w:rsid w:val="004E6E27"/>
    <w:rsid w:val="004E7892"/>
    <w:rsid w:val="004F164D"/>
    <w:rsid w:val="00522790"/>
    <w:rsid w:val="005230DE"/>
    <w:rsid w:val="00533F57"/>
    <w:rsid w:val="005468A8"/>
    <w:rsid w:val="00571AA7"/>
    <w:rsid w:val="0058392A"/>
    <w:rsid w:val="0059782C"/>
    <w:rsid w:val="005C139F"/>
    <w:rsid w:val="005F29D3"/>
    <w:rsid w:val="00610B87"/>
    <w:rsid w:val="006210CD"/>
    <w:rsid w:val="00622CEA"/>
    <w:rsid w:val="00623592"/>
    <w:rsid w:val="0063385F"/>
    <w:rsid w:val="00634BAF"/>
    <w:rsid w:val="006355EE"/>
    <w:rsid w:val="00635D0B"/>
    <w:rsid w:val="00646B95"/>
    <w:rsid w:val="006655E4"/>
    <w:rsid w:val="006703AE"/>
    <w:rsid w:val="00674419"/>
    <w:rsid w:val="00675DBF"/>
    <w:rsid w:val="00684C95"/>
    <w:rsid w:val="00691FE5"/>
    <w:rsid w:val="006B0FD9"/>
    <w:rsid w:val="006E4A27"/>
    <w:rsid w:val="006E527C"/>
    <w:rsid w:val="00702086"/>
    <w:rsid w:val="00705E60"/>
    <w:rsid w:val="00717362"/>
    <w:rsid w:val="00725324"/>
    <w:rsid w:val="00747482"/>
    <w:rsid w:val="00765FCC"/>
    <w:rsid w:val="007665BE"/>
    <w:rsid w:val="00767286"/>
    <w:rsid w:val="00791E7E"/>
    <w:rsid w:val="00794EE3"/>
    <w:rsid w:val="007970DD"/>
    <w:rsid w:val="007A6E01"/>
    <w:rsid w:val="007B585F"/>
    <w:rsid w:val="007C50A5"/>
    <w:rsid w:val="007E5C6E"/>
    <w:rsid w:val="007F384B"/>
    <w:rsid w:val="007F72ED"/>
    <w:rsid w:val="008357EE"/>
    <w:rsid w:val="008473D8"/>
    <w:rsid w:val="00851A58"/>
    <w:rsid w:val="00864EC4"/>
    <w:rsid w:val="008660C4"/>
    <w:rsid w:val="008A0CDB"/>
    <w:rsid w:val="008A1082"/>
    <w:rsid w:val="008A59EA"/>
    <w:rsid w:val="008B2490"/>
    <w:rsid w:val="008C53AE"/>
    <w:rsid w:val="008D0CC0"/>
    <w:rsid w:val="00902998"/>
    <w:rsid w:val="00907DF3"/>
    <w:rsid w:val="0091000E"/>
    <w:rsid w:val="009113B7"/>
    <w:rsid w:val="0091204D"/>
    <w:rsid w:val="009300F0"/>
    <w:rsid w:val="009510EA"/>
    <w:rsid w:val="00957389"/>
    <w:rsid w:val="00960FA9"/>
    <w:rsid w:val="009728E6"/>
    <w:rsid w:val="00973C34"/>
    <w:rsid w:val="00984CC0"/>
    <w:rsid w:val="0099098F"/>
    <w:rsid w:val="00993EB7"/>
    <w:rsid w:val="00995338"/>
    <w:rsid w:val="00995DF3"/>
    <w:rsid w:val="009A063F"/>
    <w:rsid w:val="009B42B7"/>
    <w:rsid w:val="009C6B3C"/>
    <w:rsid w:val="009D52F9"/>
    <w:rsid w:val="009E12C3"/>
    <w:rsid w:val="009F401D"/>
    <w:rsid w:val="009F6A46"/>
    <w:rsid w:val="00A01F44"/>
    <w:rsid w:val="00A13BC6"/>
    <w:rsid w:val="00A213FA"/>
    <w:rsid w:val="00A23D64"/>
    <w:rsid w:val="00A52265"/>
    <w:rsid w:val="00A5384B"/>
    <w:rsid w:val="00A6205A"/>
    <w:rsid w:val="00A669C4"/>
    <w:rsid w:val="00A72799"/>
    <w:rsid w:val="00A72C54"/>
    <w:rsid w:val="00A976DE"/>
    <w:rsid w:val="00AA081B"/>
    <w:rsid w:val="00AA30BE"/>
    <w:rsid w:val="00AA4CE0"/>
    <w:rsid w:val="00AA6271"/>
    <w:rsid w:val="00AB7317"/>
    <w:rsid w:val="00AE783F"/>
    <w:rsid w:val="00B007BD"/>
    <w:rsid w:val="00B01DAC"/>
    <w:rsid w:val="00B054B9"/>
    <w:rsid w:val="00B0713C"/>
    <w:rsid w:val="00B1759F"/>
    <w:rsid w:val="00B30327"/>
    <w:rsid w:val="00B46889"/>
    <w:rsid w:val="00B63FBB"/>
    <w:rsid w:val="00B65918"/>
    <w:rsid w:val="00B711C1"/>
    <w:rsid w:val="00B76678"/>
    <w:rsid w:val="00B96EF3"/>
    <w:rsid w:val="00BA00CB"/>
    <w:rsid w:val="00BA273F"/>
    <w:rsid w:val="00BC3A19"/>
    <w:rsid w:val="00BC4639"/>
    <w:rsid w:val="00BD08E7"/>
    <w:rsid w:val="00BD2BDF"/>
    <w:rsid w:val="00BE028C"/>
    <w:rsid w:val="00BF657D"/>
    <w:rsid w:val="00C15697"/>
    <w:rsid w:val="00C1621C"/>
    <w:rsid w:val="00C2377A"/>
    <w:rsid w:val="00C61B73"/>
    <w:rsid w:val="00C66D7F"/>
    <w:rsid w:val="00C777AA"/>
    <w:rsid w:val="00C930FF"/>
    <w:rsid w:val="00C94C9C"/>
    <w:rsid w:val="00CA79E4"/>
    <w:rsid w:val="00CB1482"/>
    <w:rsid w:val="00CB28A6"/>
    <w:rsid w:val="00CC0A58"/>
    <w:rsid w:val="00CC18B5"/>
    <w:rsid w:val="00D14FC0"/>
    <w:rsid w:val="00D2392D"/>
    <w:rsid w:val="00D32A55"/>
    <w:rsid w:val="00D54F2D"/>
    <w:rsid w:val="00D66E7D"/>
    <w:rsid w:val="00D67A35"/>
    <w:rsid w:val="00D92A57"/>
    <w:rsid w:val="00D9468D"/>
    <w:rsid w:val="00D94936"/>
    <w:rsid w:val="00DB3F9F"/>
    <w:rsid w:val="00DC03AB"/>
    <w:rsid w:val="00DD40C8"/>
    <w:rsid w:val="00E07F62"/>
    <w:rsid w:val="00E16CCF"/>
    <w:rsid w:val="00E16F41"/>
    <w:rsid w:val="00E46F44"/>
    <w:rsid w:val="00E53668"/>
    <w:rsid w:val="00E65BF3"/>
    <w:rsid w:val="00E66B79"/>
    <w:rsid w:val="00E80740"/>
    <w:rsid w:val="00E80EDD"/>
    <w:rsid w:val="00E873A1"/>
    <w:rsid w:val="00E961AF"/>
    <w:rsid w:val="00E964CE"/>
    <w:rsid w:val="00EB52EC"/>
    <w:rsid w:val="00EC3A23"/>
    <w:rsid w:val="00EC56E3"/>
    <w:rsid w:val="00ED4C87"/>
    <w:rsid w:val="00EF13B8"/>
    <w:rsid w:val="00F06A18"/>
    <w:rsid w:val="00F21B16"/>
    <w:rsid w:val="00F23CBD"/>
    <w:rsid w:val="00F55E57"/>
    <w:rsid w:val="00F64E4C"/>
    <w:rsid w:val="00F7389D"/>
    <w:rsid w:val="00F83F21"/>
    <w:rsid w:val="00F9112D"/>
    <w:rsid w:val="00F94A6B"/>
    <w:rsid w:val="00F94B81"/>
    <w:rsid w:val="00F963E8"/>
    <w:rsid w:val="00FA6363"/>
    <w:rsid w:val="00FB544D"/>
    <w:rsid w:val="00FC719F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F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qFormat/>
    <w:rsid w:val="004D5A09"/>
    <w:pPr>
      <w:jc w:val="both"/>
    </w:pPr>
    <w:rPr>
      <w:rFonts w:eastAsia="Times New Roman" w:cs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4D5A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D5A09"/>
    <w:rPr>
      <w:rFonts w:ascii="Consolas" w:hAnsi="Consolas"/>
      <w:sz w:val="21"/>
      <w:szCs w:val="21"/>
    </w:rPr>
  </w:style>
  <w:style w:type="table" w:styleId="a6">
    <w:name w:val="Table Grid"/>
    <w:basedOn w:val="a1"/>
    <w:uiPriority w:val="39"/>
    <w:rsid w:val="0035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7F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10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89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433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qFormat/>
    <w:rsid w:val="004D5A09"/>
    <w:pPr>
      <w:jc w:val="both"/>
    </w:pPr>
    <w:rPr>
      <w:rFonts w:eastAsia="Times New Roman" w:cs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4D5A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D5A09"/>
    <w:rPr>
      <w:rFonts w:ascii="Consolas" w:hAnsi="Consolas"/>
      <w:sz w:val="21"/>
      <w:szCs w:val="21"/>
    </w:rPr>
  </w:style>
  <w:style w:type="table" w:styleId="a6">
    <w:name w:val="Table Grid"/>
    <w:basedOn w:val="a1"/>
    <w:uiPriority w:val="39"/>
    <w:rsid w:val="0035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7F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10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89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43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zhinsky.ru/" TargetMode="External"/><Relationship Id="rId13" Type="http://schemas.openxmlformats.org/officeDocument/2006/relationships/hyperlink" Target="mailto:info@ak-sug.ru" TargetMode="External"/><Relationship Id="rId18" Type="http://schemas.openxmlformats.org/officeDocument/2006/relationships/hyperlink" Target="http://gmc-consulting.ru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dzhinsky.ru/" TargetMode="External"/><Relationship Id="rId12" Type="http://schemas.openxmlformats.org/officeDocument/2006/relationships/hyperlink" Target="https://forms.gle/SJZRfQwmKoGcrKPE8" TargetMode="External"/><Relationship Id="rId17" Type="http://schemas.openxmlformats.org/officeDocument/2006/relationships/hyperlink" Target="http://gmc-consultin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procm.ru/" TargetMode="External"/><Relationship Id="rId20" Type="http://schemas.openxmlformats.org/officeDocument/2006/relationships/hyperlink" Target="http://gmc-consultin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k-su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dzhinsky.ru/" TargetMode="External"/><Relationship Id="rId10" Type="http://schemas.openxmlformats.org/officeDocument/2006/relationships/hyperlink" Target="http://gmc-consulting.ru/index.html" TargetMode="External"/><Relationship Id="rId19" Type="http://schemas.openxmlformats.org/officeDocument/2006/relationships/hyperlink" Target="http://giproc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procm.ru/" TargetMode="External"/><Relationship Id="rId14" Type="http://schemas.openxmlformats.org/officeDocument/2006/relationships/hyperlink" Target="https://forms.gle/SJZRfQwmKoGcrKPE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B49BF1-11A6-4ED2-A6FF-5ADE8E53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Сидоркин</dc:creator>
  <cp:keywords/>
  <dc:description/>
  <cp:lastModifiedBy>Frolov</cp:lastModifiedBy>
  <cp:revision>235</cp:revision>
  <dcterms:created xsi:type="dcterms:W3CDTF">2019-03-27T17:01:00Z</dcterms:created>
  <dcterms:modified xsi:type="dcterms:W3CDTF">2019-11-07T06:49:00Z</dcterms:modified>
</cp:coreProperties>
</file>